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9064" w14:textId="4F567D27" w:rsidR="00C37FC8" w:rsidRPr="0093221F" w:rsidRDefault="00ED1CDA" w:rsidP="0093221F">
      <w:pPr>
        <w:pStyle w:val="DocumentTitle"/>
      </w:pPr>
      <w:bookmarkStart w:id="0" w:name="_Toc104719482"/>
      <w:bookmarkStart w:id="1" w:name="_Toc104719546"/>
      <w:r>
        <w:t>Track Stability Management Plan</w:t>
      </w:r>
    </w:p>
    <w:p w14:paraId="25339065" w14:textId="2F8826EF" w:rsidR="007D50C7" w:rsidRDefault="00ED1CDA" w:rsidP="00B77545">
      <w:pPr>
        <w:pStyle w:val="DocumentNumber"/>
      </w:pPr>
      <w:r>
        <w:t>20xx-xx High Temperature Seasons</w:t>
      </w:r>
    </w:p>
    <w:p w14:paraId="154A67E2" w14:textId="32159AF6" w:rsidR="00ED1CDA" w:rsidRPr="00ED1CDA" w:rsidRDefault="00ED1CDA" w:rsidP="00ED1CDA">
      <w:pPr>
        <w:pStyle w:val="PCName"/>
      </w:pPr>
      <w:r w:rsidRPr="00ED1CDA">
        <w:t>XXPC Name</w:t>
      </w:r>
    </w:p>
    <w:p w14:paraId="30BAD5F3" w14:textId="77777777" w:rsidR="00ED1CDA" w:rsidRPr="00DC7875" w:rsidRDefault="00ED1CDA" w:rsidP="00ED1CDA">
      <w:pPr>
        <w:pStyle w:val="Heading1"/>
      </w:pPr>
      <w:bookmarkStart w:id="2" w:name="_Toc44071232"/>
      <w:bookmarkEnd w:id="0"/>
      <w:bookmarkEnd w:id="1"/>
      <w:r w:rsidRPr="00DC7875">
        <w:t>General</w:t>
      </w:r>
    </w:p>
    <w:p w14:paraId="0AAE8FEA" w14:textId="77777777" w:rsidR="00ED1CDA" w:rsidRPr="00E116CE" w:rsidRDefault="00ED1CDA" w:rsidP="00ED1CDA">
      <w:pPr>
        <w:pStyle w:val="Heading7"/>
      </w:pPr>
      <w:r w:rsidRPr="00E116CE">
        <w:t>Application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2859"/>
        <w:gridCol w:w="2838"/>
      </w:tblGrid>
      <w:tr w:rsidR="00ED1CDA" w:rsidRPr="007D5C1D" w14:paraId="4C4A18C4" w14:textId="77777777" w:rsidTr="00174D15">
        <w:tc>
          <w:tcPr>
            <w:tcW w:w="3071" w:type="dxa"/>
            <w:shd w:val="clear" w:color="auto" w:fill="F2F2F2"/>
          </w:tcPr>
          <w:p w14:paraId="65D3C62B" w14:textId="77777777" w:rsidR="00ED1CDA" w:rsidRPr="002660A1" w:rsidRDefault="00ED1CDA" w:rsidP="00174D15">
            <w:pPr>
              <w:pStyle w:val="Tableheadings"/>
            </w:pPr>
            <w:r w:rsidRPr="002660A1">
              <w:t>LINE</w:t>
            </w:r>
          </w:p>
        </w:tc>
        <w:tc>
          <w:tcPr>
            <w:tcW w:w="3071" w:type="dxa"/>
            <w:shd w:val="clear" w:color="auto" w:fill="F2F2F2"/>
          </w:tcPr>
          <w:p w14:paraId="08664860" w14:textId="77777777" w:rsidR="00ED1CDA" w:rsidRPr="002660A1" w:rsidRDefault="00ED1CDA" w:rsidP="00174D15">
            <w:pPr>
              <w:pStyle w:val="Tableheadings"/>
            </w:pPr>
            <w:r w:rsidRPr="002660A1">
              <w:t>START KM</w:t>
            </w:r>
          </w:p>
        </w:tc>
        <w:tc>
          <w:tcPr>
            <w:tcW w:w="3071" w:type="dxa"/>
            <w:shd w:val="clear" w:color="auto" w:fill="F2F2F2"/>
          </w:tcPr>
          <w:p w14:paraId="56F33BCD" w14:textId="77777777" w:rsidR="00ED1CDA" w:rsidRPr="002660A1" w:rsidRDefault="00ED1CDA" w:rsidP="00174D15">
            <w:pPr>
              <w:pStyle w:val="Tableheadings"/>
            </w:pPr>
            <w:r w:rsidRPr="002660A1">
              <w:t>END KM</w:t>
            </w:r>
          </w:p>
        </w:tc>
      </w:tr>
      <w:tr w:rsidR="00ED1CDA" w:rsidRPr="007D5C1D" w14:paraId="1BEDE382" w14:textId="77777777" w:rsidTr="00174D15">
        <w:tc>
          <w:tcPr>
            <w:tcW w:w="3071" w:type="dxa"/>
          </w:tcPr>
          <w:p w14:paraId="51A4E341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3071" w:type="dxa"/>
          </w:tcPr>
          <w:p w14:paraId="3DAF1C77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3071" w:type="dxa"/>
          </w:tcPr>
          <w:p w14:paraId="01E3D1A2" w14:textId="77777777" w:rsidR="00ED1CDA" w:rsidRPr="005D66C7" w:rsidRDefault="00ED1CDA" w:rsidP="00174D15">
            <w:pPr>
              <w:pStyle w:val="Tablecontent"/>
            </w:pPr>
          </w:p>
        </w:tc>
      </w:tr>
      <w:tr w:rsidR="00ED1CDA" w:rsidRPr="007D5C1D" w14:paraId="06870AE5" w14:textId="77777777" w:rsidTr="00174D15">
        <w:tc>
          <w:tcPr>
            <w:tcW w:w="3071" w:type="dxa"/>
          </w:tcPr>
          <w:p w14:paraId="103DB9CA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3071" w:type="dxa"/>
          </w:tcPr>
          <w:p w14:paraId="2B0D3068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3071" w:type="dxa"/>
          </w:tcPr>
          <w:p w14:paraId="3406DE33" w14:textId="77777777" w:rsidR="00ED1CDA" w:rsidRPr="005D66C7" w:rsidRDefault="00ED1CDA" w:rsidP="00174D15">
            <w:pPr>
              <w:pStyle w:val="Tablecontent"/>
            </w:pPr>
          </w:p>
        </w:tc>
      </w:tr>
    </w:tbl>
    <w:p w14:paraId="05B9A7CC" w14:textId="77777777" w:rsidR="00ED1CDA" w:rsidRPr="004B0022" w:rsidRDefault="00ED1CDA" w:rsidP="00ED1CDA">
      <w:pPr>
        <w:pStyle w:val="Para"/>
      </w:pPr>
    </w:p>
    <w:p w14:paraId="3E66DDDA" w14:textId="77777777" w:rsidR="00ED1CDA" w:rsidRPr="004B0022" w:rsidRDefault="00ED1CDA" w:rsidP="00ED1CDA">
      <w:pPr>
        <w:pStyle w:val="Heading7"/>
      </w:pPr>
      <w:r w:rsidRPr="004B0022">
        <w:t>Document Status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1039"/>
        <w:gridCol w:w="1583"/>
        <w:gridCol w:w="4035"/>
      </w:tblGrid>
      <w:tr w:rsidR="00ED1CDA" w:rsidRPr="003862CB" w14:paraId="1540CBD7" w14:textId="77777777" w:rsidTr="00174D15">
        <w:tc>
          <w:tcPr>
            <w:tcW w:w="2976" w:type="dxa"/>
            <w:gridSpan w:val="2"/>
          </w:tcPr>
          <w:p w14:paraId="0B59DC80" w14:textId="77777777" w:rsidR="00ED1CDA" w:rsidRPr="005D66C7" w:rsidRDefault="00ED1CDA" w:rsidP="00174D15">
            <w:pPr>
              <w:pStyle w:val="Tablecontent"/>
            </w:pPr>
            <w:r>
              <w:t>Date prepared</w:t>
            </w:r>
          </w:p>
        </w:tc>
        <w:tc>
          <w:tcPr>
            <w:tcW w:w="5778" w:type="dxa"/>
            <w:gridSpan w:val="2"/>
          </w:tcPr>
          <w:p w14:paraId="116CC7FC" w14:textId="77777777" w:rsidR="00ED1CDA" w:rsidRPr="005D66C7" w:rsidRDefault="00ED1CDA" w:rsidP="00174D15">
            <w:pPr>
              <w:pStyle w:val="Tablecontent"/>
              <w:rPr>
                <w:i/>
              </w:rPr>
            </w:pPr>
          </w:p>
        </w:tc>
      </w:tr>
      <w:tr w:rsidR="00ED1CDA" w:rsidRPr="003862CB" w14:paraId="405154EF" w14:textId="77777777" w:rsidTr="00174D15">
        <w:tc>
          <w:tcPr>
            <w:tcW w:w="1914" w:type="dxa"/>
          </w:tcPr>
          <w:p w14:paraId="71D8C0E8" w14:textId="77777777" w:rsidR="00ED1CDA" w:rsidRPr="005D66C7" w:rsidRDefault="00ED1CDA" w:rsidP="00174D15">
            <w:pPr>
              <w:pStyle w:val="Tablecontent"/>
            </w:pPr>
            <w:r w:rsidRPr="005D66C7">
              <w:t>Prepared by</w:t>
            </w:r>
          </w:p>
        </w:tc>
        <w:tc>
          <w:tcPr>
            <w:tcW w:w="2690" w:type="dxa"/>
            <w:gridSpan w:val="2"/>
          </w:tcPr>
          <w:p w14:paraId="236D8144" w14:textId="77777777" w:rsidR="00ED1CDA" w:rsidRPr="005D66C7" w:rsidRDefault="00ED1CDA" w:rsidP="00174D15">
            <w:pPr>
              <w:pStyle w:val="Tablecontent"/>
              <w:rPr>
                <w:i/>
              </w:rPr>
            </w:pPr>
            <w:r w:rsidRPr="005D66C7">
              <w:rPr>
                <w:i/>
              </w:rPr>
              <w:t>[Name]</w:t>
            </w:r>
          </w:p>
        </w:tc>
        <w:tc>
          <w:tcPr>
            <w:tcW w:w="4150" w:type="dxa"/>
          </w:tcPr>
          <w:p w14:paraId="3B04C048" w14:textId="77777777" w:rsidR="00ED1CDA" w:rsidRPr="005D66C7" w:rsidRDefault="00ED1CDA" w:rsidP="00174D15">
            <w:pPr>
              <w:pStyle w:val="Tablecontent"/>
              <w:rPr>
                <w:i/>
              </w:rPr>
            </w:pPr>
            <w:r w:rsidRPr="005D66C7">
              <w:rPr>
                <w:i/>
              </w:rPr>
              <w:t>[Position]</w:t>
            </w:r>
          </w:p>
        </w:tc>
      </w:tr>
      <w:tr w:rsidR="00ED1CDA" w:rsidRPr="003862CB" w14:paraId="151971CB" w14:textId="77777777" w:rsidTr="00174D15">
        <w:tc>
          <w:tcPr>
            <w:tcW w:w="1914" w:type="dxa"/>
          </w:tcPr>
          <w:p w14:paraId="0B34394E" w14:textId="77777777" w:rsidR="00ED1CDA" w:rsidRPr="005D66C7" w:rsidRDefault="00ED1CDA" w:rsidP="00174D15">
            <w:pPr>
              <w:pStyle w:val="Tablecontent"/>
            </w:pPr>
            <w:r w:rsidRPr="005D66C7">
              <w:t>Approved by</w:t>
            </w:r>
          </w:p>
        </w:tc>
        <w:tc>
          <w:tcPr>
            <w:tcW w:w="2690" w:type="dxa"/>
            <w:gridSpan w:val="2"/>
          </w:tcPr>
          <w:p w14:paraId="6D872F10" w14:textId="77777777" w:rsidR="00ED1CDA" w:rsidRPr="005D66C7" w:rsidRDefault="00ED1CDA" w:rsidP="00174D15">
            <w:pPr>
              <w:pStyle w:val="Tablecontent"/>
              <w:rPr>
                <w:i/>
              </w:rPr>
            </w:pPr>
            <w:r w:rsidRPr="005D66C7">
              <w:rPr>
                <w:i/>
              </w:rPr>
              <w:t>[Name]</w:t>
            </w:r>
          </w:p>
        </w:tc>
        <w:tc>
          <w:tcPr>
            <w:tcW w:w="4150" w:type="dxa"/>
          </w:tcPr>
          <w:p w14:paraId="76256ED2" w14:textId="77777777" w:rsidR="00ED1CDA" w:rsidRPr="005D66C7" w:rsidRDefault="00ED1CDA" w:rsidP="00174D15">
            <w:pPr>
              <w:pStyle w:val="Tablecontent"/>
              <w:rPr>
                <w:i/>
              </w:rPr>
            </w:pPr>
            <w:r w:rsidRPr="005D66C7">
              <w:rPr>
                <w:i/>
              </w:rPr>
              <w:t>[Position]</w:t>
            </w:r>
          </w:p>
        </w:tc>
      </w:tr>
    </w:tbl>
    <w:p w14:paraId="0C2F23D5" w14:textId="77777777" w:rsidR="00ED1CDA" w:rsidRPr="00DC7875" w:rsidRDefault="00ED1CDA" w:rsidP="00ED1CDA">
      <w:pPr>
        <w:pStyle w:val="Heading1"/>
      </w:pPr>
      <w:r w:rsidRPr="00DC7875">
        <w:t>Buckling Force Management</w:t>
      </w:r>
    </w:p>
    <w:p w14:paraId="077E66DE" w14:textId="77777777" w:rsidR="00ED1CDA" w:rsidRPr="004B0022" w:rsidRDefault="00ED1CDA" w:rsidP="00ED1CDA">
      <w:pPr>
        <w:pStyle w:val="Heading7"/>
      </w:pPr>
      <w:r w:rsidRPr="004B0022">
        <w:t>Detailed Inspections</w:t>
      </w:r>
    </w:p>
    <w:p w14:paraId="173D06E0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>[Specify the type of detailed inspections to be carried out]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5678"/>
      </w:tblGrid>
      <w:tr w:rsidR="00ED1CDA" w:rsidRPr="002660A1" w14:paraId="24827C41" w14:textId="77777777" w:rsidTr="00174D15">
        <w:tc>
          <w:tcPr>
            <w:tcW w:w="2925" w:type="dxa"/>
            <w:shd w:val="clear" w:color="auto" w:fill="F2F2F2"/>
          </w:tcPr>
          <w:p w14:paraId="1B3D8A02" w14:textId="77777777" w:rsidR="00ED1CDA" w:rsidRPr="002660A1" w:rsidRDefault="00ED1CDA" w:rsidP="00174D15">
            <w:pPr>
              <w:pStyle w:val="Tableheadings"/>
            </w:pPr>
            <w:r w:rsidRPr="002660A1">
              <w:t xml:space="preserve">TRACK </w:t>
            </w:r>
            <w:r>
              <w:t>SECTION</w:t>
            </w:r>
          </w:p>
        </w:tc>
        <w:tc>
          <w:tcPr>
            <w:tcW w:w="5829" w:type="dxa"/>
            <w:shd w:val="clear" w:color="auto" w:fill="F2F2F2"/>
          </w:tcPr>
          <w:p w14:paraId="22E41EE8" w14:textId="77777777" w:rsidR="00ED1CDA" w:rsidRPr="002660A1" w:rsidRDefault="00ED1CDA" w:rsidP="00174D15">
            <w:pPr>
              <w:pStyle w:val="Tableheadings"/>
            </w:pPr>
            <w:r w:rsidRPr="002660A1">
              <w:t>DETAILED INSPECTION METHOD</w:t>
            </w:r>
          </w:p>
        </w:tc>
      </w:tr>
      <w:tr w:rsidR="00ED1CDA" w:rsidRPr="002660A1" w14:paraId="033222EB" w14:textId="77777777" w:rsidTr="00174D15">
        <w:tc>
          <w:tcPr>
            <w:tcW w:w="2925" w:type="dxa"/>
          </w:tcPr>
          <w:p w14:paraId="3CE59883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4F18BDB2" w14:textId="77777777" w:rsidR="00ED1CDA" w:rsidRPr="005D66C7" w:rsidRDefault="00ED1CDA" w:rsidP="00174D15">
            <w:pPr>
              <w:pStyle w:val="Tablecontent"/>
              <w:rPr>
                <w:i/>
              </w:rPr>
            </w:pPr>
            <w:r w:rsidRPr="005D66C7">
              <w:rPr>
                <w:i/>
              </w:rPr>
              <w:t xml:space="preserve">[WTSA, or creep/joint gap measurement, or </w:t>
            </w:r>
            <w:proofErr w:type="gramStart"/>
            <w:r w:rsidRPr="005D66C7">
              <w:rPr>
                <w:i/>
              </w:rPr>
              <w:t>stress free</w:t>
            </w:r>
            <w:proofErr w:type="gramEnd"/>
            <w:r w:rsidRPr="005D66C7">
              <w:rPr>
                <w:i/>
              </w:rPr>
              <w:t xml:space="preserve"> temperature measurement.]</w:t>
            </w:r>
          </w:p>
        </w:tc>
      </w:tr>
      <w:tr w:rsidR="00ED1CDA" w:rsidRPr="002660A1" w14:paraId="2483660F" w14:textId="77777777" w:rsidTr="00174D15">
        <w:tc>
          <w:tcPr>
            <w:tcW w:w="2925" w:type="dxa"/>
          </w:tcPr>
          <w:p w14:paraId="35724F43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7D579887" w14:textId="77777777" w:rsidR="00ED1CDA" w:rsidRPr="005D66C7" w:rsidRDefault="00ED1CDA" w:rsidP="00174D15">
            <w:pPr>
              <w:pStyle w:val="Tablecontent"/>
            </w:pPr>
          </w:p>
        </w:tc>
      </w:tr>
    </w:tbl>
    <w:p w14:paraId="5FEF2065" w14:textId="77777777" w:rsidR="00ED1CDA" w:rsidRPr="004B0022" w:rsidRDefault="00ED1CDA" w:rsidP="00ED1CDA">
      <w:pPr>
        <w:pStyle w:val="Heading7"/>
      </w:pPr>
      <w:r w:rsidRPr="004B0022">
        <w:t>Creep Measurement Plan</w:t>
      </w:r>
    </w:p>
    <w:p w14:paraId="73BA9F73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>[Not required for WTSA - creep measurements mandatory every 500 m.]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5680"/>
      </w:tblGrid>
      <w:tr w:rsidR="00ED1CDA" w:rsidRPr="002660A1" w14:paraId="47D7A209" w14:textId="77777777" w:rsidTr="00174D15">
        <w:tc>
          <w:tcPr>
            <w:tcW w:w="2925" w:type="dxa"/>
            <w:shd w:val="clear" w:color="auto" w:fill="F2F2F2"/>
          </w:tcPr>
          <w:p w14:paraId="5983FA08" w14:textId="77777777" w:rsidR="00ED1CDA" w:rsidRPr="002660A1" w:rsidRDefault="00ED1CDA" w:rsidP="00174D15">
            <w:pPr>
              <w:pStyle w:val="Tableheadings"/>
            </w:pPr>
            <w:r w:rsidRPr="002660A1">
              <w:t xml:space="preserve">TRACK </w:t>
            </w:r>
            <w:r>
              <w:t>SECTION</w:t>
            </w:r>
          </w:p>
        </w:tc>
        <w:tc>
          <w:tcPr>
            <w:tcW w:w="5829" w:type="dxa"/>
            <w:shd w:val="clear" w:color="auto" w:fill="F2F2F2"/>
          </w:tcPr>
          <w:p w14:paraId="371BFD77" w14:textId="77777777" w:rsidR="00ED1CDA" w:rsidRPr="002660A1" w:rsidRDefault="00ED1CDA" w:rsidP="00174D15">
            <w:pPr>
              <w:pStyle w:val="Tableheadings"/>
            </w:pPr>
            <w:r>
              <w:t>CREEP MEASUREMENT LOCATIONS</w:t>
            </w:r>
          </w:p>
        </w:tc>
      </w:tr>
      <w:tr w:rsidR="00ED1CDA" w:rsidRPr="002660A1" w14:paraId="11ACEEEC" w14:textId="77777777" w:rsidTr="00174D15">
        <w:tc>
          <w:tcPr>
            <w:tcW w:w="2925" w:type="dxa"/>
          </w:tcPr>
          <w:p w14:paraId="36700B03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03634078" w14:textId="77777777" w:rsidR="00ED1CDA" w:rsidRPr="005D66C7" w:rsidRDefault="00ED1CDA" w:rsidP="00174D15">
            <w:pPr>
              <w:pStyle w:val="Tablecontent"/>
              <w:rPr>
                <w:i/>
              </w:rPr>
            </w:pPr>
          </w:p>
        </w:tc>
      </w:tr>
      <w:tr w:rsidR="00ED1CDA" w:rsidRPr="002660A1" w14:paraId="2691568C" w14:textId="77777777" w:rsidTr="00174D15">
        <w:tc>
          <w:tcPr>
            <w:tcW w:w="2925" w:type="dxa"/>
          </w:tcPr>
          <w:p w14:paraId="32569779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3EFDB83A" w14:textId="77777777" w:rsidR="00ED1CDA" w:rsidRPr="005D66C7" w:rsidRDefault="00ED1CDA" w:rsidP="00174D15">
            <w:pPr>
              <w:pStyle w:val="Tablecontent"/>
            </w:pPr>
          </w:p>
        </w:tc>
      </w:tr>
    </w:tbl>
    <w:p w14:paraId="30B20BA8" w14:textId="77777777" w:rsidR="00ED1CDA" w:rsidRPr="004B0022" w:rsidRDefault="00ED1CDA" w:rsidP="00ED1CDA">
      <w:pPr>
        <w:pStyle w:val="NoteStyle"/>
        <w:rPr>
          <w:lang w:val="en-GB"/>
        </w:rPr>
      </w:pPr>
    </w:p>
    <w:p w14:paraId="3975FADB" w14:textId="77777777" w:rsidR="00ED1CDA" w:rsidRPr="004B0022" w:rsidRDefault="00ED1CDA" w:rsidP="00ED1CDA">
      <w:pPr>
        <w:pStyle w:val="Heading7"/>
      </w:pPr>
      <w:r w:rsidRPr="004B0022">
        <w:t>Curve Alignment Measurement Plan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2857"/>
        <w:gridCol w:w="2837"/>
      </w:tblGrid>
      <w:tr w:rsidR="00ED1CDA" w:rsidRPr="007D5C1D" w14:paraId="4B15E754" w14:textId="77777777" w:rsidTr="00174D15">
        <w:tc>
          <w:tcPr>
            <w:tcW w:w="2917" w:type="dxa"/>
            <w:shd w:val="clear" w:color="auto" w:fill="F2F2F2"/>
          </w:tcPr>
          <w:p w14:paraId="7E2580B1" w14:textId="77777777" w:rsidR="00ED1CDA" w:rsidRPr="002660A1" w:rsidRDefault="00ED1CDA" w:rsidP="00174D15">
            <w:pPr>
              <w:pStyle w:val="Tableheadings"/>
            </w:pPr>
            <w:r>
              <w:t>TRACK SECTION</w:t>
            </w:r>
          </w:p>
        </w:tc>
        <w:tc>
          <w:tcPr>
            <w:tcW w:w="2924" w:type="dxa"/>
            <w:shd w:val="clear" w:color="auto" w:fill="F2F2F2"/>
          </w:tcPr>
          <w:p w14:paraId="7FC6FE08" w14:textId="77777777" w:rsidR="00ED1CDA" w:rsidRPr="002660A1" w:rsidRDefault="00ED1CDA" w:rsidP="00174D15">
            <w:pPr>
              <w:pStyle w:val="Tableheadings"/>
            </w:pPr>
            <w:r>
              <w:t>CURVE LOCATION</w:t>
            </w:r>
          </w:p>
        </w:tc>
        <w:tc>
          <w:tcPr>
            <w:tcW w:w="2913" w:type="dxa"/>
            <w:shd w:val="clear" w:color="auto" w:fill="F2F2F2"/>
          </w:tcPr>
          <w:p w14:paraId="100C834D" w14:textId="77777777" w:rsidR="00ED1CDA" w:rsidRPr="002660A1" w:rsidRDefault="00ED1CDA" w:rsidP="00174D15">
            <w:pPr>
              <w:pStyle w:val="Tableheadings"/>
            </w:pPr>
            <w:r>
              <w:t>CURVE RADIUS</w:t>
            </w:r>
          </w:p>
        </w:tc>
      </w:tr>
      <w:tr w:rsidR="00ED1CDA" w:rsidRPr="007D5C1D" w14:paraId="4BD50692" w14:textId="77777777" w:rsidTr="00174D15">
        <w:tc>
          <w:tcPr>
            <w:tcW w:w="2917" w:type="dxa"/>
          </w:tcPr>
          <w:p w14:paraId="225870DC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35EE7E9D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197C2CF2" w14:textId="77777777" w:rsidR="00ED1CDA" w:rsidRPr="005D66C7" w:rsidRDefault="00ED1CDA" w:rsidP="00174D15">
            <w:pPr>
              <w:pStyle w:val="Tablecontent"/>
            </w:pPr>
          </w:p>
        </w:tc>
      </w:tr>
      <w:tr w:rsidR="00ED1CDA" w:rsidRPr="007D5C1D" w14:paraId="56739DCD" w14:textId="77777777" w:rsidTr="00174D15">
        <w:tc>
          <w:tcPr>
            <w:tcW w:w="2917" w:type="dxa"/>
          </w:tcPr>
          <w:p w14:paraId="4669F3E4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69BE5E66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47385076" w14:textId="77777777" w:rsidR="00ED1CDA" w:rsidRPr="005D66C7" w:rsidRDefault="00ED1CDA" w:rsidP="00174D15">
            <w:pPr>
              <w:pStyle w:val="Tablecontent"/>
            </w:pPr>
          </w:p>
        </w:tc>
      </w:tr>
    </w:tbl>
    <w:p w14:paraId="3BB5E71A" w14:textId="77777777" w:rsidR="00B86E0E" w:rsidRDefault="00B86E0E" w:rsidP="00ED1CDA">
      <w:pPr>
        <w:pStyle w:val="Heading7"/>
      </w:pPr>
    </w:p>
    <w:p w14:paraId="2C79A0A2" w14:textId="4C6FB11A" w:rsidR="00ED1CDA" w:rsidRPr="004B0022" w:rsidRDefault="00ED1CDA" w:rsidP="00ED1CDA">
      <w:pPr>
        <w:pStyle w:val="Heading7"/>
      </w:pPr>
      <w:r w:rsidRPr="004B0022">
        <w:lastRenderedPageBreak/>
        <w:t>Stress Free Temperature Measurement Plan</w:t>
      </w:r>
    </w:p>
    <w:p w14:paraId="5114348D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>[The Measurement Plan must include:</w:t>
      </w:r>
    </w:p>
    <w:p w14:paraId="0F30ECED" w14:textId="77777777" w:rsidR="00ED1CDA" w:rsidRPr="004B0022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8313AD">
        <w:t xml:space="preserve">Locations where rail defects have been removed or short rail installed, </w:t>
      </w:r>
      <w:r w:rsidRPr="004B0022">
        <w:rPr>
          <w:lang w:val="en-GB"/>
        </w:rPr>
        <w:t>and the work has not been completed, or</w:t>
      </w:r>
      <w:r>
        <w:rPr>
          <w:lang w:val="en-GB"/>
        </w:rPr>
        <w:t xml:space="preserve"> where</w:t>
      </w:r>
      <w:r w:rsidRPr="004B0022">
        <w:rPr>
          <w:lang w:val="en-GB"/>
        </w:rPr>
        <w:t xml:space="preserve"> the balance of steel may have changed; </w:t>
      </w:r>
    </w:p>
    <w:p w14:paraId="62FE028F" w14:textId="77777777" w:rsidR="00ED1CDA" w:rsidRPr="004B0022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4B0022">
        <w:rPr>
          <w:lang w:val="en-GB"/>
        </w:rPr>
        <w:t>Locations where the rails have been restressed due to track construction, reconditioning or re-railing etc, and are awaiting stress free temperature checks; and</w:t>
      </w:r>
    </w:p>
    <w:p w14:paraId="45B50636" w14:textId="77777777" w:rsidR="00ED1CDA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4B0022">
        <w:rPr>
          <w:lang w:val="en-GB"/>
        </w:rPr>
        <w:t>Locations where broken rails have occurred since the previous inspection and the balance of steel may have changed.</w:t>
      </w:r>
    </w:p>
    <w:p w14:paraId="4CBC0C6D" w14:textId="77777777" w:rsidR="00ED1CDA" w:rsidRPr="004B0022" w:rsidRDefault="00ED1CDA" w:rsidP="00ED1CDA">
      <w:pPr>
        <w:pStyle w:val="NoteStyle"/>
        <w:rPr>
          <w:lang w:val="en-GB"/>
        </w:rPr>
      </w:pPr>
      <w:r>
        <w:rPr>
          <w:lang w:val="en-GB"/>
        </w:rPr>
        <w:t>Otherwise, not required for WTSA</w:t>
      </w:r>
      <w:r w:rsidRPr="004B0022">
        <w:rPr>
          <w:lang w:val="en-GB"/>
        </w:rPr>
        <w:t>]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52"/>
        <w:gridCol w:w="2846"/>
      </w:tblGrid>
      <w:tr w:rsidR="00ED1CDA" w:rsidRPr="007D5C1D" w14:paraId="041C607F" w14:textId="77777777" w:rsidTr="00174D15">
        <w:tc>
          <w:tcPr>
            <w:tcW w:w="2917" w:type="dxa"/>
            <w:shd w:val="clear" w:color="auto" w:fill="F2F2F2"/>
          </w:tcPr>
          <w:p w14:paraId="65357E06" w14:textId="77777777" w:rsidR="00ED1CDA" w:rsidRPr="002660A1" w:rsidRDefault="00ED1CDA" w:rsidP="00174D15">
            <w:pPr>
              <w:pStyle w:val="Tableheadings"/>
            </w:pPr>
            <w:r>
              <w:t>TRACK SECTION</w:t>
            </w:r>
          </w:p>
        </w:tc>
        <w:tc>
          <w:tcPr>
            <w:tcW w:w="2924" w:type="dxa"/>
            <w:shd w:val="clear" w:color="auto" w:fill="F2F2F2"/>
          </w:tcPr>
          <w:p w14:paraId="50309082" w14:textId="77777777" w:rsidR="00ED1CDA" w:rsidRPr="002660A1" w:rsidRDefault="00ED1CDA" w:rsidP="00174D15">
            <w:pPr>
              <w:pStyle w:val="Tableheadings"/>
            </w:pPr>
            <w:r>
              <w:t>LOCATION</w:t>
            </w:r>
          </w:p>
        </w:tc>
        <w:tc>
          <w:tcPr>
            <w:tcW w:w="2913" w:type="dxa"/>
            <w:shd w:val="clear" w:color="auto" w:fill="F2F2F2"/>
          </w:tcPr>
          <w:p w14:paraId="7224AD61" w14:textId="77777777" w:rsidR="00ED1CDA" w:rsidRPr="002660A1" w:rsidRDefault="00ED1CDA" w:rsidP="00174D15">
            <w:pPr>
              <w:pStyle w:val="Tableheadings"/>
            </w:pPr>
            <w:r>
              <w:t>REASON FOR INCLUSION*</w:t>
            </w:r>
          </w:p>
        </w:tc>
      </w:tr>
      <w:tr w:rsidR="00ED1CDA" w:rsidRPr="007D5C1D" w14:paraId="5CB294A2" w14:textId="77777777" w:rsidTr="00174D15">
        <w:tc>
          <w:tcPr>
            <w:tcW w:w="2917" w:type="dxa"/>
          </w:tcPr>
          <w:p w14:paraId="4FAE9E29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78F6634F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1F4CB46E" w14:textId="77777777" w:rsidR="00ED1CDA" w:rsidRPr="005D66C7" w:rsidRDefault="00ED1CDA" w:rsidP="00174D15">
            <w:pPr>
              <w:pStyle w:val="Tablecontent"/>
            </w:pPr>
          </w:p>
        </w:tc>
      </w:tr>
      <w:tr w:rsidR="00ED1CDA" w:rsidRPr="007D5C1D" w14:paraId="377E330A" w14:textId="77777777" w:rsidTr="00174D15">
        <w:tc>
          <w:tcPr>
            <w:tcW w:w="2917" w:type="dxa"/>
          </w:tcPr>
          <w:p w14:paraId="49FCFF4A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09DA9E11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22EEA009" w14:textId="77777777" w:rsidR="00ED1CDA" w:rsidRPr="005D66C7" w:rsidRDefault="00ED1CDA" w:rsidP="00174D15">
            <w:pPr>
              <w:pStyle w:val="Tablecontent"/>
            </w:pPr>
          </w:p>
        </w:tc>
      </w:tr>
    </w:tbl>
    <w:p w14:paraId="7F78E231" w14:textId="77777777" w:rsidR="00ED1CDA" w:rsidRDefault="00ED1CDA" w:rsidP="00ED1CDA">
      <w:pPr>
        <w:pStyle w:val="Para"/>
      </w:pPr>
      <w:proofErr w:type="gramStart"/>
      <w:r>
        <w:t xml:space="preserve">*  </w:t>
      </w:r>
      <w:r w:rsidRPr="000F0AE6">
        <w:t>[</w:t>
      </w:r>
      <w:proofErr w:type="gramEnd"/>
      <w:r w:rsidRPr="000F0AE6">
        <w:t>e.g. suspected faulty rail repair]</w:t>
      </w:r>
    </w:p>
    <w:p w14:paraId="5B8A70A7" w14:textId="77777777" w:rsidR="00ED1CDA" w:rsidRPr="004B0022" w:rsidRDefault="00ED1CDA" w:rsidP="00ED1CDA">
      <w:pPr>
        <w:pStyle w:val="Heading7"/>
      </w:pPr>
      <w:r w:rsidRPr="004B0022">
        <w:t>Destressing Required Prior to High Temperature Season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52"/>
        <w:gridCol w:w="2846"/>
      </w:tblGrid>
      <w:tr w:rsidR="00ED1CDA" w:rsidRPr="007D5C1D" w14:paraId="74D6F412" w14:textId="77777777" w:rsidTr="00174D15">
        <w:tc>
          <w:tcPr>
            <w:tcW w:w="2917" w:type="dxa"/>
            <w:shd w:val="clear" w:color="auto" w:fill="F2F2F2"/>
          </w:tcPr>
          <w:p w14:paraId="6910A470" w14:textId="77777777" w:rsidR="00ED1CDA" w:rsidRPr="002660A1" w:rsidRDefault="00ED1CDA" w:rsidP="00174D15">
            <w:pPr>
              <w:pStyle w:val="Tableheadings"/>
            </w:pPr>
            <w:r>
              <w:t>TRACK SECTION</w:t>
            </w:r>
          </w:p>
        </w:tc>
        <w:tc>
          <w:tcPr>
            <w:tcW w:w="2924" w:type="dxa"/>
            <w:shd w:val="clear" w:color="auto" w:fill="F2F2F2"/>
          </w:tcPr>
          <w:p w14:paraId="3E813A80" w14:textId="77777777" w:rsidR="00ED1CDA" w:rsidRPr="002660A1" w:rsidRDefault="00ED1CDA" w:rsidP="00174D15">
            <w:pPr>
              <w:pStyle w:val="Tableheadings"/>
            </w:pPr>
            <w:r>
              <w:t>LOCATION</w:t>
            </w:r>
          </w:p>
        </w:tc>
        <w:tc>
          <w:tcPr>
            <w:tcW w:w="2913" w:type="dxa"/>
            <w:shd w:val="clear" w:color="auto" w:fill="F2F2F2"/>
          </w:tcPr>
          <w:p w14:paraId="7EAE03DB" w14:textId="77777777" w:rsidR="00ED1CDA" w:rsidRPr="002660A1" w:rsidRDefault="00ED1CDA" w:rsidP="00174D15">
            <w:pPr>
              <w:pStyle w:val="Tableheadings"/>
            </w:pPr>
            <w:r>
              <w:t>REASON FOR INCLUSION*</w:t>
            </w:r>
          </w:p>
        </w:tc>
      </w:tr>
      <w:tr w:rsidR="00ED1CDA" w:rsidRPr="007D5C1D" w14:paraId="1B0FBDC9" w14:textId="77777777" w:rsidTr="00174D15">
        <w:tc>
          <w:tcPr>
            <w:tcW w:w="2917" w:type="dxa"/>
          </w:tcPr>
          <w:p w14:paraId="755E5F21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40747A49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4F8421C1" w14:textId="77777777" w:rsidR="00ED1CDA" w:rsidRPr="005D66C7" w:rsidRDefault="00ED1CDA" w:rsidP="00174D15">
            <w:pPr>
              <w:pStyle w:val="Tablecontent"/>
            </w:pPr>
          </w:p>
        </w:tc>
      </w:tr>
      <w:tr w:rsidR="00ED1CDA" w:rsidRPr="007D5C1D" w14:paraId="7EC89770" w14:textId="77777777" w:rsidTr="00174D15">
        <w:tc>
          <w:tcPr>
            <w:tcW w:w="2917" w:type="dxa"/>
          </w:tcPr>
          <w:p w14:paraId="45F0853C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24" w:type="dxa"/>
          </w:tcPr>
          <w:p w14:paraId="373437FF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913" w:type="dxa"/>
          </w:tcPr>
          <w:p w14:paraId="69550C5F" w14:textId="77777777" w:rsidR="00ED1CDA" w:rsidRPr="005D66C7" w:rsidRDefault="00ED1CDA" w:rsidP="00174D15">
            <w:pPr>
              <w:pStyle w:val="Tablecontent"/>
            </w:pPr>
          </w:p>
        </w:tc>
      </w:tr>
    </w:tbl>
    <w:p w14:paraId="70669859" w14:textId="77777777" w:rsidR="00ED1CDA" w:rsidRDefault="00ED1CDA" w:rsidP="00ED1CDA">
      <w:pPr>
        <w:pStyle w:val="Para"/>
      </w:pPr>
      <w:proofErr w:type="gramStart"/>
      <w:r>
        <w:t xml:space="preserve">*  </w:t>
      </w:r>
      <w:r w:rsidRPr="000F0AE6">
        <w:t>[</w:t>
      </w:r>
      <w:proofErr w:type="gramEnd"/>
      <w:r w:rsidRPr="000F0AE6">
        <w:t>e.g. suspected faulty rail repair]</w:t>
      </w:r>
    </w:p>
    <w:p w14:paraId="2AEF877E" w14:textId="77777777" w:rsidR="00ED1CDA" w:rsidRPr="00DC7875" w:rsidRDefault="00ED1CDA" w:rsidP="00ED1CDA">
      <w:pPr>
        <w:pStyle w:val="Heading1"/>
      </w:pPr>
      <w:r w:rsidRPr="00DC7875">
        <w:t>Buckling Resistance Management</w:t>
      </w:r>
    </w:p>
    <w:p w14:paraId="422DBBAC" w14:textId="77777777" w:rsidR="00ED1CDA" w:rsidRPr="004B0022" w:rsidRDefault="00ED1CDA" w:rsidP="00ED1CDA">
      <w:pPr>
        <w:pStyle w:val="Heading7"/>
      </w:pPr>
      <w:r w:rsidRPr="004B0022">
        <w:t>Inspections and Assessments:</w:t>
      </w:r>
    </w:p>
    <w:p w14:paraId="6F859996" w14:textId="77777777" w:rsidR="00ED1CDA" w:rsidRPr="004B0022" w:rsidRDefault="00ED1CDA" w:rsidP="00ED1CDA">
      <w:pPr>
        <w:pStyle w:val="Para"/>
      </w:pPr>
      <w:r w:rsidRPr="004B0022">
        <w:t>Ballast profile inspection</w:t>
      </w:r>
      <w:r>
        <w:t xml:space="preserve"> and assessment</w:t>
      </w:r>
      <w:r w:rsidRPr="004B0022">
        <w:t>:</w:t>
      </w:r>
    </w:p>
    <w:p w14:paraId="7362031B" w14:textId="77777777" w:rsidR="00ED1CDA" w:rsidRPr="004B0022" w:rsidRDefault="00ED1CDA" w:rsidP="00ED1CDA">
      <w:pPr>
        <w:pStyle w:val="Bulletlevel1"/>
        <w:rPr>
          <w:lang w:val="en-GB"/>
        </w:rPr>
      </w:pPr>
      <w:r w:rsidRPr="004B0022">
        <w:rPr>
          <w:lang w:val="en-GB"/>
        </w:rPr>
        <w:t>As per ARTC Code of Practice Section 4 - Ballast, and as programmed in the Work Management System.</w:t>
      </w:r>
    </w:p>
    <w:p w14:paraId="121E0724" w14:textId="77777777" w:rsidR="00ED1CDA" w:rsidRPr="004B0022" w:rsidRDefault="00ED1CDA" w:rsidP="00ED1CDA">
      <w:pPr>
        <w:pStyle w:val="Para"/>
      </w:pPr>
      <w:r>
        <w:t>Sl</w:t>
      </w:r>
      <w:r w:rsidRPr="004B0022">
        <w:t>eeper and fastening inspection</w:t>
      </w:r>
      <w:r>
        <w:t xml:space="preserve"> and assessment</w:t>
      </w:r>
      <w:r w:rsidRPr="004B0022">
        <w:t>:</w:t>
      </w:r>
    </w:p>
    <w:p w14:paraId="2504ABF3" w14:textId="77777777" w:rsidR="00ED1CDA" w:rsidRPr="004B0022" w:rsidRDefault="00ED1CDA" w:rsidP="00ED1CDA">
      <w:pPr>
        <w:pStyle w:val="Bulletlevel1"/>
        <w:rPr>
          <w:lang w:val="en-GB"/>
        </w:rPr>
      </w:pPr>
      <w:r w:rsidRPr="004B0022">
        <w:rPr>
          <w:lang w:val="en-GB"/>
        </w:rPr>
        <w:t>As per ARTC Code of Practice Section 2 - Sleepers and Fastenings, and as programmed in the Work Management System.</w:t>
      </w:r>
    </w:p>
    <w:p w14:paraId="3F4541C6" w14:textId="77777777" w:rsidR="00ED1CDA" w:rsidRPr="004B0022" w:rsidRDefault="00ED1CDA" w:rsidP="00ED1CDA">
      <w:pPr>
        <w:pStyle w:val="Para"/>
      </w:pPr>
      <w:r w:rsidRPr="004B0022">
        <w:t>Ballast compaction:</w:t>
      </w:r>
    </w:p>
    <w:p w14:paraId="5EF9211E" w14:textId="77777777" w:rsidR="00ED1CDA" w:rsidRPr="004B0022" w:rsidRDefault="00ED1CDA" w:rsidP="00ED1CDA">
      <w:pPr>
        <w:pStyle w:val="Bulletlevel1"/>
        <w:rPr>
          <w:lang w:val="en-GB"/>
        </w:rPr>
      </w:pPr>
      <w:r w:rsidRPr="004B0022">
        <w:rPr>
          <w:lang w:val="en-GB"/>
        </w:rPr>
        <w:t>Managed by control of work activities that disturb ballast. Local work restriction or the default standard restrictions apply.</w:t>
      </w:r>
    </w:p>
    <w:p w14:paraId="16787416" w14:textId="77777777" w:rsidR="00ED1CDA" w:rsidRPr="00DC7875" w:rsidRDefault="00ED1CDA" w:rsidP="00ED1CDA">
      <w:pPr>
        <w:pStyle w:val="Heading1"/>
      </w:pPr>
      <w:r w:rsidRPr="00DC7875">
        <w:t>Pre-high Temperature Season Work Requirements</w:t>
      </w:r>
    </w:p>
    <w:p w14:paraId="260A30F5" w14:textId="4D7BA07C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 xml:space="preserve">[Summarise </w:t>
      </w:r>
      <w:r w:rsidR="00E54729" w:rsidRPr="004B0022">
        <w:rPr>
          <w:lang w:val="en-GB"/>
        </w:rPr>
        <w:t>here, or</w:t>
      </w:r>
      <w:r w:rsidRPr="004B0022">
        <w:rPr>
          <w:lang w:val="en-GB"/>
        </w:rPr>
        <w:t xml:space="preserve"> provide reference to where this information is located </w:t>
      </w:r>
      <w:r>
        <w:rPr>
          <w:lang w:val="en-GB"/>
        </w:rPr>
        <w:t>–</w:t>
      </w:r>
      <w:r w:rsidRPr="004B0022">
        <w:rPr>
          <w:lang w:val="en-GB"/>
        </w:rPr>
        <w:t xml:space="preserve"> e.g. work management system. Include all tasks essential to assure track stability, e.g. ballast deficiency rectification.]</w:t>
      </w:r>
    </w:p>
    <w:p w14:paraId="7004ECFC" w14:textId="77777777" w:rsidR="00ED1CDA" w:rsidRPr="00DC7875" w:rsidRDefault="00ED1CDA" w:rsidP="00ED1CDA">
      <w:pPr>
        <w:pStyle w:val="Heading1"/>
      </w:pPr>
      <w:r w:rsidRPr="00DC7875">
        <w:t>High Temperature Risk Mitigation</w:t>
      </w:r>
    </w:p>
    <w:p w14:paraId="0804726A" w14:textId="77777777" w:rsidR="00ED1CDA" w:rsidRPr="004B0022" w:rsidRDefault="00ED1CDA" w:rsidP="00ED1CDA">
      <w:pPr>
        <w:pStyle w:val="Heading7"/>
      </w:pPr>
      <w:r w:rsidRPr="004B0022">
        <w:t>High Temperature Season Work Restrictions</w:t>
      </w:r>
    </w:p>
    <w:p w14:paraId="2DA61185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lastRenderedPageBreak/>
        <w:t>[For all types of work involving track disturbance planned to be carried out during the high temperature season, specify:</w:t>
      </w:r>
    </w:p>
    <w:p w14:paraId="56FAD9F5" w14:textId="77777777" w:rsidR="00ED1CDA" w:rsidRPr="009550AA" w:rsidRDefault="00ED1CDA" w:rsidP="00ED1CDA">
      <w:pPr>
        <w:pStyle w:val="NoteStyle"/>
        <w:rPr>
          <w:lang w:val="en-GB"/>
        </w:rPr>
      </w:pPr>
      <w:r>
        <w:rPr>
          <w:rFonts w:cs="Arial"/>
          <w:lang w:val="en-GB"/>
        </w:rPr>
        <w:sym w:font="Wingdings" w:char="F09F"/>
      </w:r>
      <w:r>
        <w:rPr>
          <w:lang w:val="en-GB"/>
        </w:rPr>
        <w:tab/>
      </w:r>
      <w:r w:rsidRPr="009550AA">
        <w:rPr>
          <w:lang w:val="en-GB"/>
        </w:rPr>
        <w:t>Us</w:t>
      </w:r>
      <w:r>
        <w:rPr>
          <w:lang w:val="en-GB"/>
        </w:rPr>
        <w:t>e of standard work restrictions,</w:t>
      </w:r>
      <w:r w:rsidRPr="009550AA">
        <w:rPr>
          <w:lang w:val="en-GB"/>
        </w:rPr>
        <w:t xml:space="preserve"> or</w:t>
      </w:r>
    </w:p>
    <w:p w14:paraId="70886025" w14:textId="77777777" w:rsidR="00ED1CDA" w:rsidRPr="009550AA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9550AA">
        <w:rPr>
          <w:lang w:val="en-GB"/>
        </w:rPr>
        <w:t>Other referenced documents containing such work restrictions</w:t>
      </w:r>
      <w:r>
        <w:rPr>
          <w:lang w:val="en-GB"/>
        </w:rPr>
        <w:t>,</w:t>
      </w:r>
      <w:r w:rsidRPr="009550AA">
        <w:rPr>
          <w:lang w:val="en-GB"/>
        </w:rPr>
        <w:t xml:space="preserve"> or</w:t>
      </w:r>
    </w:p>
    <w:p w14:paraId="3ADD6AF8" w14:textId="77777777" w:rsidR="00ED1CDA" w:rsidRPr="004B0022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9550AA">
        <w:rPr>
          <w:lang w:val="en-GB"/>
        </w:rPr>
        <w:t xml:space="preserve">Document the work </w:t>
      </w:r>
      <w:r>
        <w:rPr>
          <w:lang w:val="en-GB"/>
        </w:rPr>
        <w:t>restrictions</w:t>
      </w:r>
      <w:r w:rsidRPr="009550AA">
        <w:rPr>
          <w:lang w:val="en-GB"/>
        </w:rPr>
        <w:t xml:space="preserve"> here.]</w:t>
      </w:r>
    </w:p>
    <w:p w14:paraId="5B5D8BED" w14:textId="77777777" w:rsidR="00ED1CDA" w:rsidRPr="004B0022" w:rsidRDefault="00ED1CDA" w:rsidP="00ED1CDA">
      <w:pPr>
        <w:pStyle w:val="Heading7"/>
      </w:pPr>
      <w:r w:rsidRPr="004B0022">
        <w:t>High Temperature Season Speed Restrictions</w:t>
      </w:r>
    </w:p>
    <w:p w14:paraId="2ECDE927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>[Specify precautionary TSRs to be applied during the high temperature season to mitigate risks at identified track deficiencies, including for geometry defects on sharp curves.]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6043"/>
      </w:tblGrid>
      <w:tr w:rsidR="00ED1CDA" w:rsidRPr="002660A1" w14:paraId="08351D58" w14:textId="77777777" w:rsidTr="00174D15">
        <w:tc>
          <w:tcPr>
            <w:tcW w:w="2551" w:type="dxa"/>
            <w:shd w:val="clear" w:color="auto" w:fill="F2F2F2"/>
          </w:tcPr>
          <w:p w14:paraId="2C763FC8" w14:textId="77777777" w:rsidR="00ED1CDA" w:rsidRPr="002660A1" w:rsidRDefault="00ED1CDA" w:rsidP="00174D15">
            <w:pPr>
              <w:pStyle w:val="Tableheadings"/>
            </w:pPr>
            <w:r w:rsidRPr="002660A1">
              <w:t xml:space="preserve">TRACK </w:t>
            </w:r>
            <w:r>
              <w:t>SECTION</w:t>
            </w:r>
          </w:p>
        </w:tc>
        <w:tc>
          <w:tcPr>
            <w:tcW w:w="6203" w:type="dxa"/>
            <w:shd w:val="clear" w:color="auto" w:fill="F2F2F2"/>
          </w:tcPr>
          <w:p w14:paraId="4F79A17D" w14:textId="77777777" w:rsidR="00ED1CDA" w:rsidRPr="002660A1" w:rsidRDefault="00ED1CDA" w:rsidP="00174D15">
            <w:pPr>
              <w:pStyle w:val="Tableheadings"/>
            </w:pPr>
            <w:r>
              <w:t>HIGH TEMPERATURE SPEED RESTRICTION IMPLEMENTATION TEMPERATURE</w:t>
            </w:r>
          </w:p>
        </w:tc>
      </w:tr>
      <w:tr w:rsidR="00ED1CDA" w:rsidRPr="002660A1" w14:paraId="6856F4EF" w14:textId="77777777" w:rsidTr="00174D15">
        <w:tc>
          <w:tcPr>
            <w:tcW w:w="2551" w:type="dxa"/>
          </w:tcPr>
          <w:p w14:paraId="78B35FC7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6203" w:type="dxa"/>
          </w:tcPr>
          <w:p w14:paraId="146E58F2" w14:textId="77777777" w:rsidR="00ED1CDA" w:rsidRPr="005D66C7" w:rsidRDefault="00ED1CDA" w:rsidP="00174D15">
            <w:pPr>
              <w:pStyle w:val="Tablecontent"/>
              <w:rPr>
                <w:i/>
              </w:rPr>
            </w:pPr>
          </w:p>
        </w:tc>
      </w:tr>
      <w:tr w:rsidR="00ED1CDA" w:rsidRPr="002660A1" w14:paraId="3E6137A2" w14:textId="77777777" w:rsidTr="00174D15">
        <w:tc>
          <w:tcPr>
            <w:tcW w:w="2551" w:type="dxa"/>
          </w:tcPr>
          <w:p w14:paraId="6AFF576D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6203" w:type="dxa"/>
          </w:tcPr>
          <w:p w14:paraId="60C9F24C" w14:textId="77777777" w:rsidR="00ED1CDA" w:rsidRPr="005D66C7" w:rsidRDefault="00ED1CDA" w:rsidP="00174D15">
            <w:pPr>
              <w:pStyle w:val="Tablecontent"/>
            </w:pPr>
          </w:p>
        </w:tc>
      </w:tr>
    </w:tbl>
    <w:p w14:paraId="32A01C84" w14:textId="77777777" w:rsidR="00ED1CDA" w:rsidRPr="004B0022" w:rsidRDefault="00ED1CDA" w:rsidP="00ED1CDA">
      <w:pPr>
        <w:pStyle w:val="Para"/>
      </w:pP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5680"/>
      </w:tblGrid>
      <w:tr w:rsidR="00ED1CDA" w:rsidRPr="002660A1" w14:paraId="2C1A804A" w14:textId="77777777" w:rsidTr="00174D15">
        <w:tc>
          <w:tcPr>
            <w:tcW w:w="2925" w:type="dxa"/>
            <w:shd w:val="clear" w:color="auto" w:fill="F2F2F2"/>
          </w:tcPr>
          <w:p w14:paraId="4372C58D" w14:textId="77777777" w:rsidR="00ED1CDA" w:rsidRPr="002660A1" w:rsidRDefault="00ED1CDA" w:rsidP="00174D15">
            <w:pPr>
              <w:pStyle w:val="Tableheadings"/>
            </w:pPr>
            <w:r w:rsidRPr="002660A1">
              <w:t xml:space="preserve">TRACK </w:t>
            </w:r>
            <w:r>
              <w:t>SECTION</w:t>
            </w:r>
          </w:p>
        </w:tc>
        <w:tc>
          <w:tcPr>
            <w:tcW w:w="5829" w:type="dxa"/>
            <w:shd w:val="clear" w:color="auto" w:fill="F2F2F2"/>
          </w:tcPr>
          <w:p w14:paraId="251184A5" w14:textId="77777777" w:rsidR="00ED1CDA" w:rsidRPr="002660A1" w:rsidRDefault="00ED1CDA" w:rsidP="00174D15">
            <w:pPr>
              <w:pStyle w:val="Tableheadings"/>
            </w:pPr>
            <w:r w:rsidRPr="00EB0A79">
              <w:rPr>
                <w:lang w:val="en-GB"/>
              </w:rPr>
              <w:t>STAFF RESPONSIBLE FOR OBTAINING WEATHER INFORMATION AND IMPLEMENTING</w:t>
            </w:r>
            <w:r>
              <w:rPr>
                <w:lang w:val="en-GB"/>
              </w:rPr>
              <w:t xml:space="preserve"> </w:t>
            </w:r>
            <w:r>
              <w:t>HIGH TEMPERATURE SPEED RESTRICTION</w:t>
            </w:r>
          </w:p>
        </w:tc>
      </w:tr>
      <w:tr w:rsidR="00ED1CDA" w:rsidRPr="002660A1" w14:paraId="6CCECE3A" w14:textId="77777777" w:rsidTr="00174D15">
        <w:tc>
          <w:tcPr>
            <w:tcW w:w="2925" w:type="dxa"/>
          </w:tcPr>
          <w:p w14:paraId="0FB86244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2F9E73D7" w14:textId="77777777" w:rsidR="00ED1CDA" w:rsidRPr="005D66C7" w:rsidRDefault="00ED1CDA" w:rsidP="00174D15">
            <w:pPr>
              <w:pStyle w:val="Tablecontent"/>
              <w:rPr>
                <w:i/>
              </w:rPr>
            </w:pPr>
          </w:p>
        </w:tc>
      </w:tr>
      <w:tr w:rsidR="00ED1CDA" w:rsidRPr="002660A1" w14:paraId="5F8C9B33" w14:textId="77777777" w:rsidTr="00174D15">
        <w:tc>
          <w:tcPr>
            <w:tcW w:w="2925" w:type="dxa"/>
          </w:tcPr>
          <w:p w14:paraId="54CA8014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77A06697" w14:textId="77777777" w:rsidR="00ED1CDA" w:rsidRPr="005D66C7" w:rsidRDefault="00ED1CDA" w:rsidP="00174D15">
            <w:pPr>
              <w:pStyle w:val="Tablecontent"/>
            </w:pPr>
          </w:p>
        </w:tc>
      </w:tr>
    </w:tbl>
    <w:p w14:paraId="302AE68B" w14:textId="77777777" w:rsidR="00ED1CDA" w:rsidRPr="004B0022" w:rsidRDefault="00ED1CDA" w:rsidP="00ED1CDA">
      <w:pPr>
        <w:pStyle w:val="Heading7"/>
      </w:pPr>
      <w:r w:rsidRPr="004B0022">
        <w:t>High Temperature Unscheduled Track Patrol Inspections (Heat Patrols)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5681"/>
      </w:tblGrid>
      <w:tr w:rsidR="00ED1CDA" w:rsidRPr="002660A1" w14:paraId="3817F2A4" w14:textId="77777777" w:rsidTr="00174D15">
        <w:tc>
          <w:tcPr>
            <w:tcW w:w="2925" w:type="dxa"/>
            <w:shd w:val="clear" w:color="auto" w:fill="F2F2F2"/>
          </w:tcPr>
          <w:p w14:paraId="78DB355D" w14:textId="77777777" w:rsidR="00ED1CDA" w:rsidRPr="002660A1" w:rsidRDefault="00ED1CDA" w:rsidP="00174D15">
            <w:pPr>
              <w:pStyle w:val="Tableheadings"/>
            </w:pPr>
            <w:r w:rsidRPr="002660A1">
              <w:t xml:space="preserve">TRACK </w:t>
            </w:r>
            <w:r>
              <w:t>SECTION</w:t>
            </w:r>
          </w:p>
        </w:tc>
        <w:tc>
          <w:tcPr>
            <w:tcW w:w="5829" w:type="dxa"/>
            <w:shd w:val="clear" w:color="auto" w:fill="F2F2F2"/>
          </w:tcPr>
          <w:p w14:paraId="0C9B2CF2" w14:textId="77777777" w:rsidR="00ED1CDA" w:rsidRPr="002660A1" w:rsidRDefault="00ED1CDA" w:rsidP="00174D15">
            <w:pPr>
              <w:pStyle w:val="Tableheadings"/>
            </w:pPr>
            <w:r>
              <w:t>HEAT PATROL REQUIREMENTS</w:t>
            </w:r>
          </w:p>
        </w:tc>
      </w:tr>
      <w:tr w:rsidR="00ED1CDA" w:rsidRPr="002660A1" w14:paraId="4F3BFA86" w14:textId="77777777" w:rsidTr="00174D15">
        <w:tc>
          <w:tcPr>
            <w:tcW w:w="2925" w:type="dxa"/>
          </w:tcPr>
          <w:p w14:paraId="09C4564C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4C2F577B" w14:textId="77777777" w:rsidR="00ED1CDA" w:rsidRPr="005D66C7" w:rsidRDefault="00ED1CDA" w:rsidP="00174D15">
            <w:pPr>
              <w:pStyle w:val="Tablecontent"/>
              <w:rPr>
                <w:i/>
              </w:rPr>
            </w:pPr>
          </w:p>
        </w:tc>
      </w:tr>
      <w:tr w:rsidR="00ED1CDA" w:rsidRPr="002660A1" w14:paraId="700F8B77" w14:textId="77777777" w:rsidTr="00174D15">
        <w:tc>
          <w:tcPr>
            <w:tcW w:w="2925" w:type="dxa"/>
          </w:tcPr>
          <w:p w14:paraId="4B06D5A6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5829" w:type="dxa"/>
          </w:tcPr>
          <w:p w14:paraId="603F1B84" w14:textId="77777777" w:rsidR="00ED1CDA" w:rsidRPr="005D66C7" w:rsidRDefault="00ED1CDA" w:rsidP="00174D15">
            <w:pPr>
              <w:pStyle w:val="Tablecontent"/>
            </w:pPr>
          </w:p>
        </w:tc>
      </w:tr>
    </w:tbl>
    <w:p w14:paraId="1F663F61" w14:textId="77777777" w:rsidR="00ED1CDA" w:rsidRPr="004B0022" w:rsidRDefault="00ED1CDA" w:rsidP="00ED1CDA">
      <w:pPr>
        <w:pStyle w:val="NoteStyle"/>
        <w:rPr>
          <w:lang w:val="en-GB"/>
        </w:rPr>
      </w:pPr>
      <w:r w:rsidRPr="004B0022">
        <w:rPr>
          <w:lang w:val="en-GB"/>
        </w:rPr>
        <w:t>[Unscheduled track patrol inspections will normally coincide with application of high temperature speed restrictions.]</w:t>
      </w:r>
    </w:p>
    <w:p w14:paraId="6E696492" w14:textId="77777777" w:rsidR="00ED1CDA" w:rsidRPr="00DC7875" w:rsidRDefault="00ED1CDA" w:rsidP="00ED1CDA">
      <w:pPr>
        <w:pStyle w:val="Heading1"/>
      </w:pPr>
      <w:r w:rsidRPr="00DC7875">
        <w:t>Attachment: Special Locations Register</w:t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2344"/>
        <w:gridCol w:w="1767"/>
        <w:gridCol w:w="2635"/>
      </w:tblGrid>
      <w:tr w:rsidR="00ED1CDA" w:rsidRPr="002660A1" w14:paraId="2861A2E4" w14:textId="77777777" w:rsidTr="00174D15">
        <w:tc>
          <w:tcPr>
            <w:tcW w:w="1809" w:type="dxa"/>
            <w:shd w:val="clear" w:color="auto" w:fill="F2F2F2"/>
          </w:tcPr>
          <w:p w14:paraId="5C442009" w14:textId="77777777" w:rsidR="00ED1CDA" w:rsidRPr="002660A1" w:rsidRDefault="00ED1CDA" w:rsidP="00174D15">
            <w:pPr>
              <w:pStyle w:val="Tableheadings"/>
            </w:pPr>
            <w:r w:rsidRPr="002660A1">
              <w:t>KILOMETRAGE</w:t>
            </w:r>
          </w:p>
        </w:tc>
        <w:tc>
          <w:tcPr>
            <w:tcW w:w="2419" w:type="dxa"/>
            <w:shd w:val="clear" w:color="auto" w:fill="F2F2F2"/>
          </w:tcPr>
          <w:p w14:paraId="3C8DE1CC" w14:textId="77777777" w:rsidR="00ED1CDA" w:rsidRPr="002660A1" w:rsidRDefault="00ED1CDA" w:rsidP="00174D15">
            <w:pPr>
              <w:pStyle w:val="Tableheadings"/>
            </w:pPr>
            <w:r w:rsidRPr="002660A1">
              <w:t>REASON FOR INCLUSION</w:t>
            </w:r>
          </w:p>
        </w:tc>
        <w:tc>
          <w:tcPr>
            <w:tcW w:w="1827" w:type="dxa"/>
            <w:shd w:val="clear" w:color="auto" w:fill="F2F2F2"/>
          </w:tcPr>
          <w:p w14:paraId="2A1C117F" w14:textId="77777777" w:rsidR="00ED1CDA" w:rsidRPr="002660A1" w:rsidRDefault="00ED1CDA" w:rsidP="00174D15">
            <w:pPr>
              <w:pStyle w:val="Tableheadings"/>
            </w:pPr>
            <w:r w:rsidRPr="002660A1">
              <w:t>DATE ADDED</w:t>
            </w:r>
          </w:p>
        </w:tc>
        <w:tc>
          <w:tcPr>
            <w:tcW w:w="2699" w:type="dxa"/>
            <w:shd w:val="clear" w:color="auto" w:fill="F2F2F2"/>
          </w:tcPr>
          <w:p w14:paraId="11D80C6E" w14:textId="77777777" w:rsidR="00ED1CDA" w:rsidRPr="002660A1" w:rsidRDefault="00ED1CDA" w:rsidP="00174D15">
            <w:pPr>
              <w:pStyle w:val="Tableheadings"/>
            </w:pPr>
            <w:r w:rsidRPr="002660A1">
              <w:t>SPECIAL REQUIREMENTS</w:t>
            </w:r>
          </w:p>
        </w:tc>
      </w:tr>
      <w:tr w:rsidR="00ED1CDA" w:rsidRPr="002660A1" w14:paraId="1D381969" w14:textId="77777777" w:rsidTr="00174D15">
        <w:tc>
          <w:tcPr>
            <w:tcW w:w="1809" w:type="dxa"/>
          </w:tcPr>
          <w:p w14:paraId="44B2D0E1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419" w:type="dxa"/>
          </w:tcPr>
          <w:p w14:paraId="1B042F97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1827" w:type="dxa"/>
          </w:tcPr>
          <w:p w14:paraId="0AA28442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699" w:type="dxa"/>
          </w:tcPr>
          <w:p w14:paraId="17B887A2" w14:textId="77777777" w:rsidR="00ED1CDA" w:rsidRPr="005D66C7" w:rsidRDefault="00ED1CDA" w:rsidP="00174D15">
            <w:pPr>
              <w:pStyle w:val="Tablecontent"/>
            </w:pPr>
          </w:p>
        </w:tc>
      </w:tr>
      <w:tr w:rsidR="00ED1CDA" w:rsidRPr="002660A1" w14:paraId="4C489EC5" w14:textId="77777777" w:rsidTr="00174D15">
        <w:tc>
          <w:tcPr>
            <w:tcW w:w="1809" w:type="dxa"/>
          </w:tcPr>
          <w:p w14:paraId="0C339688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419" w:type="dxa"/>
          </w:tcPr>
          <w:p w14:paraId="32229A87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1827" w:type="dxa"/>
          </w:tcPr>
          <w:p w14:paraId="748EEC94" w14:textId="77777777" w:rsidR="00ED1CDA" w:rsidRPr="005D66C7" w:rsidRDefault="00ED1CDA" w:rsidP="00174D15">
            <w:pPr>
              <w:pStyle w:val="Tablecontent"/>
            </w:pPr>
          </w:p>
        </w:tc>
        <w:tc>
          <w:tcPr>
            <w:tcW w:w="2699" w:type="dxa"/>
          </w:tcPr>
          <w:p w14:paraId="2A16EB2B" w14:textId="77777777" w:rsidR="00ED1CDA" w:rsidRPr="005D66C7" w:rsidRDefault="00ED1CDA" w:rsidP="00174D15">
            <w:pPr>
              <w:pStyle w:val="Tablecontent"/>
            </w:pPr>
          </w:p>
        </w:tc>
      </w:tr>
    </w:tbl>
    <w:p w14:paraId="18FFD6B7" w14:textId="77777777" w:rsidR="00ED1CDA" w:rsidRPr="004B0022" w:rsidRDefault="00ED1CDA" w:rsidP="00ED1CDA">
      <w:pPr>
        <w:pStyle w:val="NoteStyle"/>
        <w:rPr>
          <w:lang w:val="en-GB"/>
        </w:rPr>
      </w:pPr>
      <w:r>
        <w:rPr>
          <w:lang w:val="en-GB"/>
        </w:rPr>
        <w:t>[</w:t>
      </w:r>
      <w:r w:rsidRPr="004B0022">
        <w:rPr>
          <w:lang w:val="en-GB"/>
        </w:rPr>
        <w:t>Special Locations</w:t>
      </w:r>
      <w:r>
        <w:rPr>
          <w:lang w:val="en-GB"/>
        </w:rPr>
        <w:t xml:space="preserve"> may</w:t>
      </w:r>
      <w:r w:rsidRPr="004B0022">
        <w:rPr>
          <w:lang w:val="en-GB"/>
        </w:rPr>
        <w:t xml:space="preserve"> include:</w:t>
      </w:r>
    </w:p>
    <w:p w14:paraId="29DCFA95" w14:textId="77777777" w:rsidR="00ED1CDA" w:rsidRPr="00170238" w:rsidRDefault="00ED1CDA" w:rsidP="00ED1CDA">
      <w:pPr>
        <w:pStyle w:val="NoteStyle"/>
        <w:rPr>
          <w:lang w:val="en-GB"/>
        </w:rPr>
      </w:pPr>
      <w:r>
        <w:rPr>
          <w:lang w:val="en-GB"/>
        </w:rPr>
        <w:sym w:font="Wingdings" w:char="F09F"/>
      </w:r>
      <w:r>
        <w:rPr>
          <w:lang w:val="en-GB"/>
        </w:rPr>
        <w:tab/>
      </w:r>
      <w:r w:rsidRPr="00170238">
        <w:rPr>
          <w:lang w:val="en-GB"/>
        </w:rPr>
        <w:t>Curves of radius 400 m</w:t>
      </w:r>
      <w:r>
        <w:rPr>
          <w:lang w:val="en-GB"/>
        </w:rPr>
        <w:t xml:space="preserve"> and below</w:t>
      </w:r>
    </w:p>
    <w:p w14:paraId="1D85E047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  <w:t>Track sections with a history of lateral ins</w:t>
      </w:r>
      <w:r>
        <w:rPr>
          <w:lang w:val="en-GB"/>
        </w:rPr>
        <w:t>tability or pull-apart failures</w:t>
      </w:r>
    </w:p>
    <w:p w14:paraId="33F9B579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</w:r>
      <w:r>
        <w:rPr>
          <w:lang w:val="en-GB"/>
        </w:rPr>
        <w:t>Bunching points</w:t>
      </w:r>
    </w:p>
    <w:p w14:paraId="0DB3A6D8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  <w:t>Areas with a non-conformi</w:t>
      </w:r>
      <w:r>
        <w:rPr>
          <w:lang w:val="en-GB"/>
        </w:rPr>
        <w:t>ng ballast profile or condition</w:t>
      </w:r>
    </w:p>
    <w:p w14:paraId="401475AD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  <w:t>Areas with defective fastenings (e.g. lo</w:t>
      </w:r>
      <w:r>
        <w:rPr>
          <w:lang w:val="en-GB"/>
        </w:rPr>
        <w:t xml:space="preserve">ose </w:t>
      </w:r>
      <w:proofErr w:type="spellStart"/>
      <w:r>
        <w:rPr>
          <w:lang w:val="en-GB"/>
        </w:rPr>
        <w:t>dogspikes</w:t>
      </w:r>
      <w:proofErr w:type="spellEnd"/>
      <w:r>
        <w:rPr>
          <w:lang w:val="en-GB"/>
        </w:rPr>
        <w:t>, missing anchors)</w:t>
      </w:r>
    </w:p>
    <w:p w14:paraId="6BF33314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  <w:t>Areas affected by track disturbance (e.g. tamping)</w:t>
      </w:r>
    </w:p>
    <w:p w14:paraId="6BFB802C" w14:textId="77777777" w:rsidR="00ED1CDA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lastRenderedPageBreak/>
        <w:sym w:font="Wingdings" w:char="F09F"/>
      </w:r>
      <w:r w:rsidRPr="00170238">
        <w:rPr>
          <w:lang w:val="en-GB"/>
        </w:rPr>
        <w:tab/>
        <w:t>Site</w:t>
      </w:r>
      <w:r>
        <w:rPr>
          <w:lang w:val="en-GB"/>
        </w:rPr>
        <w:t>s with localised initiators (e.g. mud holes)</w:t>
      </w:r>
    </w:p>
    <w:p w14:paraId="2A710635" w14:textId="77777777" w:rsidR="00ED1CDA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</w:r>
      <w:r>
        <w:rPr>
          <w:lang w:val="en-GB"/>
        </w:rPr>
        <w:t>Sites with multiple concurrent initiator defects (mandatory inclusion)</w:t>
      </w:r>
    </w:p>
    <w:p w14:paraId="4D07DA39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</w:r>
      <w:r>
        <w:rPr>
          <w:lang w:val="en-GB"/>
        </w:rPr>
        <w:t>Maintenance tasks in AMS which potentially affect track stability to a significant extent, necessitating closer than normal monitoring (mandatory inclusion)</w:t>
      </w:r>
    </w:p>
    <w:p w14:paraId="414B94AC" w14:textId="77777777" w:rsidR="00ED1CDA" w:rsidRPr="00170238" w:rsidRDefault="00ED1CDA" w:rsidP="00ED1CDA">
      <w:pPr>
        <w:pStyle w:val="NoteStyle"/>
        <w:rPr>
          <w:lang w:val="en-GB"/>
        </w:rPr>
      </w:pPr>
      <w:r w:rsidRPr="00170238">
        <w:rPr>
          <w:lang w:val="en-GB"/>
        </w:rPr>
        <w:sym w:font="Wingdings" w:char="F09F"/>
      </w:r>
      <w:r w:rsidRPr="00170238">
        <w:rPr>
          <w:lang w:val="en-GB"/>
        </w:rPr>
        <w:tab/>
        <w:t>Sites of buckles over the previous 3 high temperature seasons</w:t>
      </w:r>
      <w:r>
        <w:rPr>
          <w:lang w:val="en-GB"/>
        </w:rPr>
        <w:t>, where a residual risk of further instability is considered possible (mandatory inclusion)</w:t>
      </w:r>
      <w:r w:rsidRPr="00170238">
        <w:rPr>
          <w:lang w:val="en-GB"/>
        </w:rPr>
        <w:t>.]</w:t>
      </w:r>
    </w:p>
    <w:bookmarkEnd w:id="2"/>
    <w:p w14:paraId="253390EF" w14:textId="48AFC814" w:rsidR="00412D7D" w:rsidRDefault="00412D7D" w:rsidP="00011E58"/>
    <w:sectPr w:rsidR="00412D7D" w:rsidSect="00B86E0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34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6FB5" w14:textId="77777777" w:rsidR="007E2A92" w:rsidRDefault="007E2A92">
      <w:r>
        <w:separator/>
      </w:r>
    </w:p>
    <w:p w14:paraId="100E4720" w14:textId="77777777" w:rsidR="007E2A92" w:rsidRDefault="007E2A92"/>
  </w:endnote>
  <w:endnote w:type="continuationSeparator" w:id="0">
    <w:p w14:paraId="2AEEB633" w14:textId="77777777" w:rsidR="007E2A92" w:rsidRDefault="007E2A92">
      <w:r>
        <w:continuationSeparator/>
      </w:r>
    </w:p>
    <w:p w14:paraId="22D09BC5" w14:textId="77777777" w:rsidR="007E2A92" w:rsidRDefault="007E2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7D37" w14:textId="53CFE684" w:rsidR="00B86E0E" w:rsidRPr="001A3196" w:rsidRDefault="00F2700E" w:rsidP="00BC78EA">
    <w:pPr>
      <w:pStyle w:val="Footer"/>
      <w:pBdr>
        <w:top w:val="none" w:sz="0" w:space="0" w:color="auto"/>
      </w:pBdr>
      <w:jc w:val="right"/>
      <w:rPr>
        <w:b w:val="0"/>
        <w:bCs/>
      </w:rPr>
    </w:pPr>
    <w:r w:rsidRPr="001A3196">
      <w:rPr>
        <w:b w:val="0"/>
        <w:bCs/>
      </w:rPr>
      <w:t>This document is uncontrolled when printed</w:t>
    </w:r>
    <w:r w:rsidR="00383073" w:rsidRPr="001A3196">
      <w:rPr>
        <w:b w:val="0"/>
        <w:bCs/>
      </w:rPr>
      <w:t xml:space="preserve">        </w:t>
    </w:r>
    <w:r w:rsidR="00BC78EA" w:rsidRPr="001A3196">
      <w:rPr>
        <w:b w:val="0"/>
        <w:bCs/>
      </w:rPr>
      <w:ptab w:relativeTo="margin" w:alignment="center" w:leader="none"/>
    </w:r>
    <w:r w:rsidR="001B19F8" w:rsidRPr="001A3196">
      <w:rPr>
        <w:b w:val="0"/>
        <w:bCs/>
      </w:rPr>
      <w:t xml:space="preserve">Version Number: </w:t>
    </w:r>
    <w:r w:rsidR="00D57A0A" w:rsidRPr="001A3196">
      <w:rPr>
        <w:b w:val="0"/>
        <w:bCs/>
      </w:rPr>
      <w:t>1.0</w:t>
    </w:r>
    <w:r w:rsidR="00383073" w:rsidRPr="001A3196">
      <w:rPr>
        <w:b w:val="0"/>
        <w:bCs/>
      </w:rPr>
      <w:t xml:space="preserve">             Date Reviewed:</w:t>
    </w:r>
    <w:r w:rsidR="00D57A0A" w:rsidRPr="001A3196">
      <w:rPr>
        <w:b w:val="0"/>
        <w:bCs/>
      </w:rPr>
      <w:t xml:space="preserve"> 26</w:t>
    </w:r>
    <w:r w:rsidR="002D4E64" w:rsidRPr="001A3196">
      <w:rPr>
        <w:b w:val="0"/>
        <w:bCs/>
      </w:rPr>
      <w:t xml:space="preserve"> Feb 25</w:t>
    </w:r>
    <w:r w:rsidR="00BC78EA" w:rsidRPr="001A3196">
      <w:rPr>
        <w:b w:val="0"/>
        <w:bCs/>
      </w:rPr>
      <w:ptab w:relativeTo="margin" w:alignment="right" w:leader="none"/>
    </w:r>
    <w:r w:rsidR="00D57A0A" w:rsidRPr="001A3196">
      <w:rPr>
        <w:rFonts w:ascii="Arial" w:hAnsi="Arial" w:cs="Arial"/>
        <w:b w:val="0"/>
        <w:bCs/>
        <w:sz w:val="16"/>
      </w:rPr>
      <w:t xml:space="preserve"> </w:t>
    </w:r>
    <w:sdt>
      <w:sdtPr>
        <w:rPr>
          <w:rFonts w:ascii="Arial" w:hAnsi="Arial" w:cs="Arial"/>
          <w:b w:val="0"/>
          <w:bCs/>
          <w:sz w:val="16"/>
        </w:rPr>
        <w:id w:val="4096615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bCs/>
              <w:sz w:val="16"/>
            </w:rPr>
            <w:id w:val="138848343"/>
            <w:docPartObj>
              <w:docPartGallery w:val="Page Numbers (Top of Page)"/>
              <w:docPartUnique/>
            </w:docPartObj>
          </w:sdtPr>
          <w:sdtEndPr/>
          <w:sdtContent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t xml:space="preserve">Page </w: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t>2</w: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t xml:space="preserve"> of </w: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t>5</w:t>
            </w:r>
            <w:r w:rsidR="00D57A0A" w:rsidRPr="001A3196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9289" w14:textId="34E82202" w:rsidR="00C51301" w:rsidRPr="004B5BF9" w:rsidRDefault="00C51301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B559" w14:textId="77777777" w:rsidR="007E2A92" w:rsidRDefault="007E2A92">
      <w:r>
        <w:separator/>
      </w:r>
    </w:p>
    <w:p w14:paraId="07A8093A" w14:textId="77777777" w:rsidR="007E2A92" w:rsidRDefault="007E2A92"/>
  </w:footnote>
  <w:footnote w:type="continuationSeparator" w:id="0">
    <w:p w14:paraId="67DD2B52" w14:textId="77777777" w:rsidR="007E2A92" w:rsidRDefault="007E2A92">
      <w:r>
        <w:continuationSeparator/>
      </w:r>
    </w:p>
    <w:p w14:paraId="2AD3E28D" w14:textId="77777777" w:rsidR="007E2A92" w:rsidRDefault="007E2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F357" w14:textId="58061335" w:rsidR="00B86E0E" w:rsidRPr="003E2BF1" w:rsidRDefault="00B86E0E" w:rsidP="003E2BF1">
    <w:pPr>
      <w:pStyle w:val="Header"/>
      <w:pBdr>
        <w:bottom w:val="none" w:sz="0" w:space="0" w:color="auto"/>
      </w:pBdr>
      <w:spacing w:before="0"/>
      <w:jc w:val="center"/>
      <w:rPr>
        <w:rFonts w:cs="Arial"/>
        <w:b w:val="0"/>
        <w:color w:val="000000"/>
        <w:sz w:val="20"/>
        <w:szCs w:val="20"/>
        <w:lang w:eastAsia="en-AU"/>
      </w:rPr>
    </w:pPr>
    <w:r w:rsidRPr="00ED1CDA"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FD01E9B" wp14:editId="7E32FD84">
              <wp:simplePos x="0" y="0"/>
              <wp:positionH relativeFrom="column">
                <wp:posOffset>-710565</wp:posOffset>
              </wp:positionH>
              <wp:positionV relativeFrom="paragraph">
                <wp:posOffset>-350520</wp:posOffset>
              </wp:positionV>
              <wp:extent cx="1778000" cy="1198880"/>
              <wp:effectExtent l="0" t="0" r="0" b="127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8880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4" name="Picture 24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5" name="Text Box 25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BFF1" w14:textId="77777777" w:rsidR="00B86E0E" w:rsidRDefault="00B86E0E" w:rsidP="00B86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D01E9B" id="Group 22" o:spid="_x0000_s1026" style="position:absolute;left:0;text-align:left;margin-left:-55.95pt;margin-top:-27.6pt;width:140pt;height:94.4pt;z-index:25165977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14:paraId="737DBFF1" w14:textId="77777777" w:rsidR="00B86E0E" w:rsidRDefault="00B86E0E" w:rsidP="00B86E0E"/>
                  </w:txbxContent>
                </v:textbox>
              </v:shape>
            </v:group>
          </w:pict>
        </mc:Fallback>
      </mc:AlternateContent>
    </w:r>
    <w:r w:rsidR="003E2BF1" w:rsidRPr="003E2BF1">
      <w:rPr>
        <w:rFonts w:cs="Arial"/>
        <w:color w:val="000000"/>
        <w:lang w:val="en-US" w:eastAsia="en-AU"/>
      </w:rPr>
      <w:t xml:space="preserve"> </w:t>
    </w:r>
    <w:r w:rsidR="003E2BF1" w:rsidRPr="003E2BF1">
      <w:drawing>
        <wp:inline distT="0" distB="0" distL="0" distR="0" wp14:anchorId="7BA71027" wp14:editId="116348EB">
          <wp:extent cx="6120765" cy="428625"/>
          <wp:effectExtent l="0" t="0" r="0" b="0"/>
          <wp:docPr id="1389058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1CDA">
      <w:rPr>
        <w:b w:val="0"/>
      </w:rPr>
      <w:t xml:space="preserve"> </w:t>
    </w:r>
  </w:p>
  <w:p w14:paraId="0CA02017" w14:textId="67506B76" w:rsidR="001A3196" w:rsidRPr="00ED1CDA" w:rsidRDefault="005D1FC1" w:rsidP="005D1FC1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5D1FC1">
      <w:rPr>
        <w:rFonts w:cs="Arial"/>
        <w:b w:val="0"/>
        <w:color w:val="000000"/>
        <w:sz w:val="20"/>
        <w:szCs w:val="20"/>
        <w:lang w:eastAsia="en-AU"/>
      </w:rPr>
      <w:t xml:space="preserve">Form number: </w:t>
    </w:r>
    <w:r w:rsidR="001A3196" w:rsidRPr="005D1FC1">
      <w:rPr>
        <w:rFonts w:cs="Arial"/>
        <w:b w:val="0"/>
        <w:color w:val="000000"/>
        <w:sz w:val="20"/>
        <w:szCs w:val="20"/>
        <w:lang w:eastAsia="en-AU"/>
      </w:rPr>
      <w:t>ETP</w:t>
    </w:r>
    <w:r w:rsidR="00A51D06" w:rsidRPr="005D1FC1">
      <w:rPr>
        <w:rFonts w:cs="Arial"/>
        <w:b w:val="0"/>
        <w:color w:val="000000"/>
        <w:sz w:val="20"/>
        <w:szCs w:val="20"/>
        <w:lang w:eastAsia="en-AU"/>
      </w:rPr>
      <w:t>0601F-04</w:t>
    </w:r>
    <w:r w:rsidRPr="005D1FC1">
      <w:rPr>
        <w:rFonts w:cs="Arial"/>
        <w:b w:val="0"/>
        <w:color w:val="000000"/>
        <w:sz w:val="20"/>
        <w:szCs w:val="20"/>
        <w:lang w:eastAsia="en-AU"/>
      </w:rPr>
      <w:t xml:space="preserve"> Track Stability Management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9286" w14:textId="2DDCA842" w:rsidR="00C51301" w:rsidRPr="00ED1CDA" w:rsidRDefault="00C51301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ED1CDA"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339296" wp14:editId="3FC05D20">
              <wp:simplePos x="0" y="0"/>
              <wp:positionH relativeFrom="column">
                <wp:posOffset>-710565</wp:posOffset>
              </wp:positionH>
              <wp:positionV relativeFrom="paragraph">
                <wp:posOffset>-350520</wp:posOffset>
              </wp:positionV>
              <wp:extent cx="1778000" cy="1198880"/>
              <wp:effectExtent l="0" t="0" r="0" b="127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8880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392A2" w14:textId="77777777" w:rsidR="00C51301" w:rsidRDefault="00C51301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339296" id="Group 17" o:spid="_x0000_s1029" style="position:absolute;left:0;text-align:left;margin-left:-55.95pt;margin-top:-27.6pt;width:140pt;height:94.4pt;z-index:251657728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253392A2" w14:textId="77777777" w:rsidR="00C51301" w:rsidRDefault="00C51301" w:rsidP="004B5BF9"/>
                  </w:txbxContent>
                </v:textbox>
              </v:shape>
            </v:group>
          </w:pict>
        </mc:Fallback>
      </mc:AlternateContent>
    </w: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D1CDA">
      <w:rPr>
        <w:rFonts w:cs="Arial"/>
        <w:b w:val="0"/>
        <w:color w:val="000000"/>
        <w:sz w:val="20"/>
        <w:szCs w:val="20"/>
        <w:lang w:eastAsia="en-AU"/>
      </w:rPr>
      <w:instrText xml:space="preserve"> STYLEREF  "Document Title"  \* MERGEFORMAT </w:instrText>
    </w: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B86E0E" w:rsidRPr="00B86E0E">
      <w:rPr>
        <w:rFonts w:cs="Arial"/>
        <w:b w:val="0"/>
        <w:color w:val="000000"/>
        <w:sz w:val="20"/>
        <w:szCs w:val="20"/>
        <w:lang w:val="en-US" w:eastAsia="en-AU"/>
      </w:rPr>
      <w:t>Track Stability Management Plan</w:t>
    </w: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25339287" w14:textId="1271AF5F" w:rsidR="00C51301" w:rsidRPr="00ED1CDA" w:rsidRDefault="00C51301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D1CDA">
      <w:rPr>
        <w:rFonts w:cs="Arial"/>
        <w:b w:val="0"/>
        <w:color w:val="000000"/>
        <w:sz w:val="20"/>
        <w:szCs w:val="20"/>
        <w:lang w:eastAsia="en-AU"/>
      </w:rPr>
      <w:instrText xml:space="preserve"> STYLEREF  "Document Number"  \* MERGEFORMAT </w:instrText>
    </w: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B86E0E" w:rsidRPr="00B86E0E">
      <w:rPr>
        <w:rFonts w:cs="Arial"/>
        <w:b w:val="0"/>
        <w:color w:val="000000"/>
        <w:sz w:val="20"/>
        <w:szCs w:val="20"/>
        <w:lang w:val="en-US" w:eastAsia="en-AU"/>
      </w:rPr>
      <w:t>20xx-xx High Temperature Seasons</w:t>
    </w:r>
    <w:r w:rsidRPr="00ED1CDA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25339288" w14:textId="6F3586B5" w:rsidR="00C51301" w:rsidRPr="00ED1CDA" w:rsidRDefault="00ED1CDA" w:rsidP="00ED1CDA">
    <w:pPr>
      <w:pStyle w:val="Header"/>
      <w:pBdr>
        <w:bottom w:val="none" w:sz="0" w:space="0" w:color="auto"/>
      </w:pBdr>
      <w:spacing w:after="12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fldChar w:fldCharType="begin"/>
    </w:r>
    <w:r>
      <w:rPr>
        <w:rFonts w:cs="Arial"/>
        <w:b w:val="0"/>
        <w:color w:val="000000"/>
        <w:sz w:val="20"/>
        <w:szCs w:val="20"/>
        <w:lang w:eastAsia="en-AU"/>
      </w:rPr>
      <w:instrText xml:space="preserve"> STYLEREF  "PC Name"  \* MERGEFORMAT </w:instrText>
    </w:r>
    <w:r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B86E0E">
      <w:rPr>
        <w:rFonts w:cs="Arial"/>
        <w:b w:val="0"/>
        <w:color w:val="000000"/>
        <w:sz w:val="20"/>
        <w:szCs w:val="20"/>
        <w:lang w:eastAsia="en-AU"/>
      </w:rPr>
      <w:t>XXPC Name</w:t>
    </w:r>
    <w:r>
      <w:rPr>
        <w:rFonts w:cs="Arial"/>
        <w:b w:val="0"/>
        <w:color w:val="000000"/>
        <w:sz w:val="20"/>
        <w:szCs w:val="20"/>
        <w:lang w:eastAsia="en-AU"/>
      </w:rPr>
      <w:fldChar w:fldCharType="end"/>
    </w:r>
    <w:r w:rsidRPr="00ED1CDA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9311351"/>
    <w:multiLevelType w:val="hybridMultilevel"/>
    <w:tmpl w:val="90BE5CD6"/>
    <w:lvl w:ilvl="0" w:tplc="12BCF90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517C5FF2" w:tentative="1">
      <w:start w:val="1"/>
      <w:numFmt w:val="lowerLetter"/>
      <w:lvlText w:val="%2."/>
      <w:lvlJc w:val="left"/>
      <w:pPr>
        <w:ind w:left="1440" w:hanging="360"/>
      </w:pPr>
    </w:lvl>
    <w:lvl w:ilvl="2" w:tplc="3E54731A" w:tentative="1">
      <w:start w:val="1"/>
      <w:numFmt w:val="lowerRoman"/>
      <w:lvlText w:val="%3."/>
      <w:lvlJc w:val="right"/>
      <w:pPr>
        <w:ind w:left="2160" w:hanging="180"/>
      </w:pPr>
    </w:lvl>
    <w:lvl w:ilvl="3" w:tplc="17300E7E" w:tentative="1">
      <w:start w:val="1"/>
      <w:numFmt w:val="decimal"/>
      <w:lvlText w:val="%4."/>
      <w:lvlJc w:val="left"/>
      <w:pPr>
        <w:ind w:left="2880" w:hanging="360"/>
      </w:pPr>
    </w:lvl>
    <w:lvl w:ilvl="4" w:tplc="7C565CAE" w:tentative="1">
      <w:start w:val="1"/>
      <w:numFmt w:val="lowerLetter"/>
      <w:lvlText w:val="%5."/>
      <w:lvlJc w:val="left"/>
      <w:pPr>
        <w:ind w:left="3600" w:hanging="360"/>
      </w:pPr>
    </w:lvl>
    <w:lvl w:ilvl="5" w:tplc="F45E742A" w:tentative="1">
      <w:start w:val="1"/>
      <w:numFmt w:val="lowerRoman"/>
      <w:lvlText w:val="%6."/>
      <w:lvlJc w:val="right"/>
      <w:pPr>
        <w:ind w:left="4320" w:hanging="180"/>
      </w:pPr>
    </w:lvl>
    <w:lvl w:ilvl="6" w:tplc="CCA46FA6" w:tentative="1">
      <w:start w:val="1"/>
      <w:numFmt w:val="decimal"/>
      <w:lvlText w:val="%7."/>
      <w:lvlJc w:val="left"/>
      <w:pPr>
        <w:ind w:left="5040" w:hanging="360"/>
      </w:pPr>
    </w:lvl>
    <w:lvl w:ilvl="7" w:tplc="C5D2925E" w:tentative="1">
      <w:start w:val="1"/>
      <w:numFmt w:val="lowerLetter"/>
      <w:lvlText w:val="%8."/>
      <w:lvlJc w:val="left"/>
      <w:pPr>
        <w:ind w:left="5760" w:hanging="360"/>
      </w:pPr>
    </w:lvl>
    <w:lvl w:ilvl="8" w:tplc="8BC46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6011484">
    <w:abstractNumId w:val="9"/>
  </w:num>
  <w:num w:numId="2" w16cid:durableId="1394156607">
    <w:abstractNumId w:val="7"/>
  </w:num>
  <w:num w:numId="3" w16cid:durableId="1203639890">
    <w:abstractNumId w:val="6"/>
  </w:num>
  <w:num w:numId="4" w16cid:durableId="406731563">
    <w:abstractNumId w:val="5"/>
  </w:num>
  <w:num w:numId="5" w16cid:durableId="622033447">
    <w:abstractNumId w:val="4"/>
  </w:num>
  <w:num w:numId="6" w16cid:durableId="1669866127">
    <w:abstractNumId w:val="8"/>
  </w:num>
  <w:num w:numId="7" w16cid:durableId="337197459">
    <w:abstractNumId w:val="3"/>
  </w:num>
  <w:num w:numId="8" w16cid:durableId="105079387">
    <w:abstractNumId w:val="2"/>
  </w:num>
  <w:num w:numId="9" w16cid:durableId="1537739932">
    <w:abstractNumId w:val="1"/>
  </w:num>
  <w:num w:numId="10" w16cid:durableId="1132016479">
    <w:abstractNumId w:val="0"/>
  </w:num>
  <w:num w:numId="11" w16cid:durableId="1720205190">
    <w:abstractNumId w:val="15"/>
  </w:num>
  <w:num w:numId="12" w16cid:durableId="244150301">
    <w:abstractNumId w:val="16"/>
  </w:num>
  <w:num w:numId="13" w16cid:durableId="1672952729">
    <w:abstractNumId w:val="13"/>
  </w:num>
  <w:num w:numId="14" w16cid:durableId="1335107066">
    <w:abstractNumId w:val="11"/>
  </w:num>
  <w:num w:numId="15" w16cid:durableId="430510890">
    <w:abstractNumId w:val="10"/>
  </w:num>
  <w:num w:numId="16" w16cid:durableId="1241526744">
    <w:abstractNumId w:val="14"/>
  </w:num>
  <w:num w:numId="17" w16cid:durableId="1734154851">
    <w:abstractNumId w:val="17"/>
  </w:num>
  <w:num w:numId="18" w16cid:durableId="1818109260">
    <w:abstractNumId w:val="17"/>
    <w:lvlOverride w:ilvl="0">
      <w:startOverride w:val="1"/>
    </w:lvlOverride>
  </w:num>
  <w:num w:numId="19" w16cid:durableId="15916215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efaultTableStyle w:val="Contentsample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A4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341C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3196"/>
    <w:rsid w:val="001A43EA"/>
    <w:rsid w:val="001A5725"/>
    <w:rsid w:val="001B0EA5"/>
    <w:rsid w:val="001B19F8"/>
    <w:rsid w:val="001B2456"/>
    <w:rsid w:val="001B4C51"/>
    <w:rsid w:val="001B4EB6"/>
    <w:rsid w:val="001C48E9"/>
    <w:rsid w:val="001C6618"/>
    <w:rsid w:val="001D2352"/>
    <w:rsid w:val="001E2153"/>
    <w:rsid w:val="001E5166"/>
    <w:rsid w:val="001E57A3"/>
    <w:rsid w:val="001F6349"/>
    <w:rsid w:val="00203F55"/>
    <w:rsid w:val="00204E0A"/>
    <w:rsid w:val="00206A6C"/>
    <w:rsid w:val="00207DF3"/>
    <w:rsid w:val="0021162E"/>
    <w:rsid w:val="0021298C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110A"/>
    <w:rsid w:val="002D4060"/>
    <w:rsid w:val="002D4D59"/>
    <w:rsid w:val="002D4E64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3073"/>
    <w:rsid w:val="00385E1C"/>
    <w:rsid w:val="00392C86"/>
    <w:rsid w:val="003975CF"/>
    <w:rsid w:val="003A0E08"/>
    <w:rsid w:val="003A2415"/>
    <w:rsid w:val="003B0970"/>
    <w:rsid w:val="003B4E90"/>
    <w:rsid w:val="003B785B"/>
    <w:rsid w:val="003B7C2D"/>
    <w:rsid w:val="003C106A"/>
    <w:rsid w:val="003D0AE9"/>
    <w:rsid w:val="003D4A8D"/>
    <w:rsid w:val="003E2BF1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7827"/>
    <w:rsid w:val="0049145D"/>
    <w:rsid w:val="004A19FF"/>
    <w:rsid w:val="004A1DBB"/>
    <w:rsid w:val="004A246F"/>
    <w:rsid w:val="004A7412"/>
    <w:rsid w:val="004B5BF9"/>
    <w:rsid w:val="004B77C4"/>
    <w:rsid w:val="004C03D8"/>
    <w:rsid w:val="004C2CFA"/>
    <w:rsid w:val="004C6605"/>
    <w:rsid w:val="004D45DE"/>
    <w:rsid w:val="004D5F8E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1FC1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0146"/>
    <w:rsid w:val="006712E1"/>
    <w:rsid w:val="00673D1E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0673"/>
    <w:rsid w:val="00707F11"/>
    <w:rsid w:val="007106B3"/>
    <w:rsid w:val="0071090A"/>
    <w:rsid w:val="00711E21"/>
    <w:rsid w:val="007126BC"/>
    <w:rsid w:val="007157AD"/>
    <w:rsid w:val="00721245"/>
    <w:rsid w:val="007240EA"/>
    <w:rsid w:val="00724BD9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5E03"/>
    <w:rsid w:val="007B6A57"/>
    <w:rsid w:val="007B6E93"/>
    <w:rsid w:val="007C47ED"/>
    <w:rsid w:val="007C4916"/>
    <w:rsid w:val="007C50E8"/>
    <w:rsid w:val="007C58C8"/>
    <w:rsid w:val="007D50C7"/>
    <w:rsid w:val="007E2A92"/>
    <w:rsid w:val="007F06FF"/>
    <w:rsid w:val="007F0898"/>
    <w:rsid w:val="007F4B13"/>
    <w:rsid w:val="007F4B72"/>
    <w:rsid w:val="007F57EB"/>
    <w:rsid w:val="007F6708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390F"/>
    <w:rsid w:val="008E2E97"/>
    <w:rsid w:val="008F1757"/>
    <w:rsid w:val="008F4712"/>
    <w:rsid w:val="008F620F"/>
    <w:rsid w:val="009109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51D06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4250"/>
    <w:rsid w:val="00AF4982"/>
    <w:rsid w:val="00B01CC4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7545"/>
    <w:rsid w:val="00B83ED8"/>
    <w:rsid w:val="00B86976"/>
    <w:rsid w:val="00B86E0E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C78E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1301"/>
    <w:rsid w:val="00C54FB6"/>
    <w:rsid w:val="00C6127E"/>
    <w:rsid w:val="00C66A8D"/>
    <w:rsid w:val="00C90074"/>
    <w:rsid w:val="00C91105"/>
    <w:rsid w:val="00C91F6E"/>
    <w:rsid w:val="00C96D15"/>
    <w:rsid w:val="00CA2995"/>
    <w:rsid w:val="00CB523D"/>
    <w:rsid w:val="00CB5FEB"/>
    <w:rsid w:val="00CC6D44"/>
    <w:rsid w:val="00CD6640"/>
    <w:rsid w:val="00CD726E"/>
    <w:rsid w:val="00CE6459"/>
    <w:rsid w:val="00CF280F"/>
    <w:rsid w:val="00D20955"/>
    <w:rsid w:val="00D2111E"/>
    <w:rsid w:val="00D243F7"/>
    <w:rsid w:val="00D2560A"/>
    <w:rsid w:val="00D265E1"/>
    <w:rsid w:val="00D279E7"/>
    <w:rsid w:val="00D32750"/>
    <w:rsid w:val="00D32A96"/>
    <w:rsid w:val="00D34D47"/>
    <w:rsid w:val="00D417BC"/>
    <w:rsid w:val="00D51F6F"/>
    <w:rsid w:val="00D57A0A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54729"/>
    <w:rsid w:val="00E6494F"/>
    <w:rsid w:val="00E662BE"/>
    <w:rsid w:val="00E667D2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430B"/>
    <w:rsid w:val="00ED1CDA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38BF"/>
    <w:rsid w:val="00F2700E"/>
    <w:rsid w:val="00F27826"/>
    <w:rsid w:val="00F324E6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color="red">
      <v:fill color="white" on="f"/>
      <v:stroke color="red" weight="1.5pt"/>
    </o:shapedefaults>
    <o:shapelayout v:ext="edit">
      <o:idmap v:ext="edit" data="1"/>
    </o:shapelayout>
  </w:shapeDefaults>
  <w:decimalSymbol w:val="."/>
  <w:listSeparator w:val=","/>
  <w14:docId w14:val="25339064"/>
  <w15:docId w15:val="{B75DCF2D-6396-4029-9689-641081C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link w:val="Heading6Char"/>
    <w:qFormat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link w:val="Heading7Char"/>
    <w:qFormat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13341C"/>
    <w:pPr>
      <w:tabs>
        <w:tab w:val="left" w:pos="1134"/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Heading6Char">
    <w:name w:val="Heading 6 Char"/>
    <w:link w:val="Heading6"/>
    <w:rsid w:val="00ED1CDA"/>
    <w:rPr>
      <w:rFonts w:ascii="Verdana" w:hAnsi="Verdana"/>
      <w:b/>
      <w:bCs/>
      <w:lang w:eastAsia="en-US"/>
    </w:rPr>
  </w:style>
  <w:style w:type="character" w:customStyle="1" w:styleId="Heading7Char">
    <w:name w:val="Heading 7 Char"/>
    <w:link w:val="Heading7"/>
    <w:rsid w:val="00ED1CDA"/>
    <w:rPr>
      <w:rFonts w:ascii="Verdana" w:hAnsi="Verdana"/>
      <w:b/>
      <w:i/>
      <w:sz w:val="18"/>
      <w:szCs w:val="18"/>
      <w:lang w:eastAsia="en-US"/>
    </w:rPr>
  </w:style>
  <w:style w:type="paragraph" w:customStyle="1" w:styleId="TSMPHeading">
    <w:name w:val="TSMP Heading"/>
    <w:basedOn w:val="Heading4"/>
    <w:rsid w:val="00ED1CDA"/>
    <w:pPr>
      <w:numPr>
        <w:ilvl w:val="0"/>
        <w:numId w:val="0"/>
      </w:numPr>
      <w:tabs>
        <w:tab w:val="clear" w:pos="2410"/>
      </w:tabs>
      <w:jc w:val="center"/>
    </w:pPr>
    <w:rPr>
      <w:sz w:val="40"/>
      <w:szCs w:val="40"/>
    </w:rPr>
  </w:style>
  <w:style w:type="paragraph" w:customStyle="1" w:styleId="PCName">
    <w:name w:val="PC Name"/>
    <w:basedOn w:val="DocumentNumber"/>
    <w:link w:val="PCNameChar"/>
    <w:qFormat/>
    <w:rsid w:val="00ED1CDA"/>
    <w:rPr>
      <w:sz w:val="28"/>
      <w:szCs w:val="28"/>
    </w:rPr>
  </w:style>
  <w:style w:type="character" w:customStyle="1" w:styleId="PCNameChar">
    <w:name w:val="PC Name Char"/>
    <w:basedOn w:val="DocumentNumberChar"/>
    <w:link w:val="PCName"/>
    <w:rsid w:val="00ED1CDA"/>
    <w:rPr>
      <w:rFonts w:ascii="Arial" w:hAnsi="Arial" w:cs="Arial"/>
      <w:b w:val="0"/>
      <w:color w:val="808080" w:themeColor="background1" w:themeShade="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8_forsortingpurposes_x0029_ xmlns="037c3bce-e358-4adb-816e-0a651ea0c917" xsi:nil="true"/>
    <DocType xmlns="037c3bce-e358-4adb-816e-0a651ea0c917" xsi:nil="true"/>
    <EDCA xmlns="037c3bce-e358-4adb-816e-0a651ea0c917" xsi:nil="true"/>
    <DATE xmlns="037c3bce-e358-4adb-816e-0a651ea0c917">2022-03-07T06:22:04+00:00</DATE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_dlc_DocId xmlns="a7f7f137-250e-45f9-8d53-b2dc6cde1c24">ARTCTS-836488529-6689</_dlc_DocId>
    <_dlc_DocIdUrl xmlns="a7f7f137-250e-45f9-8d53-b2dc6cde1c24">
      <Url>https://artcau.sharepoint.com/teams/ts/infra/standards/_layouts/15/DocIdRedir.aspx?ID=ARTCTS-836488529-6689</Url>
      <Description>ARTCTS-836488529-6689</Description>
    </_dlc_DocIdUrl>
    <lcf76f155ced4ddcb4097134ff3c332f xmlns="037c3bce-e358-4adb-816e-0a651ea0c917">
      <Terms xmlns="http://schemas.microsoft.com/office/infopath/2007/PartnerControls"/>
    </lcf76f155ced4ddcb4097134ff3c332f>
    <TaxCatchAll xmlns="9fa9a7d1-ad60-4969-b36f-7a6e84982453" xsi:nil="true"/>
  </documentManagement>
</p:properties>
</file>

<file path=customXml/itemProps1.xml><?xml version="1.0" encoding="utf-8"?>
<ds:datastoreItem xmlns:ds="http://schemas.openxmlformats.org/officeDocument/2006/customXml" ds:itemID="{DF60F1F3-EC14-439F-BC22-A5E3A1297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F5A67-D388-4FBE-883D-C57D24A451A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539F82-A059-451F-B756-2929ED32E0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DDACBC-A8A7-4DF5-8209-A1D86A6FDB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4FEE39-C345-4F96-8479-0B2FD872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496796-B0D8-49D9-BB9F-91AC548D36FC}">
  <ds:schemaRefs>
    <ds:schemaRef ds:uri="http://schemas.microsoft.com/office/2006/metadata/properties"/>
    <ds:schemaRef ds:uri="bd88df19-3dab-49ce-b08f-815b17286826"/>
    <ds:schemaRef ds:uri="7538f305-90b6-4e48-a69a-da3c56a64213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fa9a7d1-ad60-4969-b36f-7a6e84982453"/>
    <ds:schemaRef ds:uri="http://www.w3.org/XML/1998/namespace"/>
    <ds:schemaRef ds:uri="http://purl.org/dc/dcmitype/"/>
    <ds:schemaRef ds:uri="037c3bce-e358-4adb-816e-0a651ea0c917"/>
    <ds:schemaRef ds:uri="a7f7f137-250e-45f9-8d53-b2dc6cde1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574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ARTC</Company>
  <LinksUpToDate>false</LinksUpToDate>
  <CharactersWithSpaces>4138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>ARTC Corporate Policy and Procedure Template</dc:subject>
  <dc:creator>Lynne Hawkins</dc:creator>
  <cp:lastModifiedBy>Svitlana Ivanova</cp:lastModifiedBy>
  <cp:revision>21</cp:revision>
  <cp:lastPrinted>2015-02-19T01:14:00Z</cp:lastPrinted>
  <dcterms:created xsi:type="dcterms:W3CDTF">2020-06-26T02:28:00Z</dcterms:created>
  <dcterms:modified xsi:type="dcterms:W3CDTF">2025-02-27T00:15:00Z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cApplicability">
    <vt:lpwstr/>
  </property>
  <property fmtid="{D5CDD505-2E9C-101B-9397-08002B2CF9AE}" pid="3" name="ArtcCategories">
    <vt:lpwstr/>
  </property>
  <property fmtid="{D5CDD505-2E9C-101B-9397-08002B2CF9AE}" pid="4" name="ArtcElements">
    <vt:lpwstr/>
  </property>
  <property fmtid="{D5CDD505-2E9C-101B-9397-08002B2CF9AE}" pid="5" name="ContentTypeId">
    <vt:lpwstr>0x010100640C5C5D5633F04C95AD478BCFE61AAD</vt:lpwstr>
  </property>
  <property fmtid="{D5CDD505-2E9C-101B-9397-08002B2CF9AE}" pid="6" name="ArtcFunctions">
    <vt:lpwstr>2;#Corporate|d53a8865-2647-4179-b40d-a6f1cc1596d3</vt:lpwstr>
  </property>
  <property fmtid="{D5CDD505-2E9C-101B-9397-08002B2CF9AE}" pid="7" name="jf2d8dcd4cd1475c892f0ef9a4b99879">
    <vt:lpwstr/>
  </property>
  <property fmtid="{D5CDD505-2E9C-101B-9397-08002B2CF9AE}" pid="8" name="o5db6e1dfc214123b91e936e20c61258">
    <vt:lpwstr/>
  </property>
  <property fmtid="{D5CDD505-2E9C-101B-9397-08002B2CF9AE}" pid="9" name="kc633f83e0f34660b858376670e59290">
    <vt:lpwstr/>
  </property>
  <property fmtid="{D5CDD505-2E9C-101B-9397-08002B2CF9AE}" pid="10" name="ArtcDocumentTypeDocument">
    <vt:lpwstr/>
  </property>
  <property fmtid="{D5CDD505-2E9C-101B-9397-08002B2CF9AE}" pid="11" name="ArtcSMSLinkedProcesses">
    <vt:lpwstr/>
  </property>
  <property fmtid="{D5CDD505-2E9C-101B-9397-08002B2CF9AE}" pid="12" name="he69797e3bff411ab47f7fc1e8b33429">
    <vt:lpwstr/>
  </property>
  <property fmtid="{D5CDD505-2E9C-101B-9397-08002B2CF9AE}" pid="13" name="_dlc_DocIdItemGuid">
    <vt:lpwstr>f2ee064a-9f4b-4c6f-ad7e-431414a5d071</vt:lpwstr>
  </property>
</Properties>
</file>