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43CF9" w14:textId="55C0B90B" w:rsidR="00BA7268" w:rsidRPr="00441AF5" w:rsidRDefault="00BA2F43" w:rsidP="003E09EE">
      <w:pPr>
        <w:pStyle w:val="Heading1"/>
        <w:numPr>
          <w:ilvl w:val="0"/>
          <w:numId w:val="0"/>
        </w:numPr>
        <w:spacing w:before="0"/>
        <w:ind w:left="992" w:hanging="992"/>
        <w:rPr>
          <w:sz w:val="20"/>
        </w:rPr>
      </w:pPr>
      <w:r w:rsidRPr="00441AF5">
        <w:rPr>
          <w:sz w:val="20"/>
        </w:rPr>
        <w:t xml:space="preserve">DIAMOND </w:t>
      </w:r>
      <w:r w:rsidR="00BA7268" w:rsidRPr="00441AF5">
        <w:rPr>
          <w:sz w:val="20"/>
        </w:rPr>
        <w:t xml:space="preserve">DETAILED INSPECTION </w:t>
      </w:r>
    </w:p>
    <w:tbl>
      <w:tblPr>
        <w:tblStyle w:val="TableSample3"/>
        <w:tblW w:w="9701" w:type="dxa"/>
        <w:tblLayout w:type="fixed"/>
        <w:tblLook w:val="0000" w:firstRow="0" w:lastRow="0" w:firstColumn="0" w:lastColumn="0" w:noHBand="0" w:noVBand="0"/>
      </w:tblPr>
      <w:tblGrid>
        <w:gridCol w:w="1338"/>
        <w:gridCol w:w="567"/>
        <w:gridCol w:w="583"/>
        <w:gridCol w:w="905"/>
        <w:gridCol w:w="4748"/>
        <w:gridCol w:w="1560"/>
      </w:tblGrid>
      <w:tr w:rsidR="00052287" w:rsidRPr="00052287" w14:paraId="3A462BA7" w14:textId="77777777" w:rsidTr="00140267">
        <w:trPr>
          <w:trHeight w:val="20"/>
        </w:trPr>
        <w:tc>
          <w:tcPr>
            <w:tcW w:w="9701" w:type="dxa"/>
            <w:gridSpan w:val="6"/>
            <w:tcMar>
              <w:left w:w="28" w:type="dxa"/>
              <w:right w:w="57" w:type="dxa"/>
            </w:tcMar>
          </w:tcPr>
          <w:p w14:paraId="17D3FAB8" w14:textId="77777777" w:rsidR="00052287" w:rsidRPr="00052287" w:rsidRDefault="00052287" w:rsidP="00752C0A">
            <w:pPr>
              <w:pStyle w:val="Tableheadings"/>
              <w:spacing w:before="0"/>
              <w:rPr>
                <w:szCs w:val="18"/>
              </w:rPr>
            </w:pPr>
            <w:bookmarkStart w:id="0" w:name="OLE_LINK1"/>
            <w:bookmarkStart w:id="1" w:name="OLE_LINK2"/>
            <w:r w:rsidRPr="00052287">
              <w:rPr>
                <w:szCs w:val="18"/>
              </w:rPr>
              <w:t>Location:</w:t>
            </w:r>
            <w:r w:rsidRPr="00052287">
              <w:rPr>
                <w:szCs w:val="18"/>
              </w:rPr>
              <w:tab/>
            </w:r>
            <w:r w:rsidRPr="00052287">
              <w:rPr>
                <w:szCs w:val="18"/>
              </w:rPr>
              <w:tab/>
            </w:r>
            <w:r w:rsidRPr="00052287">
              <w:rPr>
                <w:szCs w:val="18"/>
              </w:rPr>
              <w:tab/>
            </w:r>
            <w:r w:rsidRPr="00052287">
              <w:rPr>
                <w:szCs w:val="18"/>
              </w:rPr>
              <w:tab/>
            </w:r>
            <w:r w:rsidRPr="00052287">
              <w:rPr>
                <w:szCs w:val="18"/>
              </w:rPr>
              <w:tab/>
              <w:t>Track:</w:t>
            </w:r>
            <w:r w:rsidRPr="00052287">
              <w:rPr>
                <w:szCs w:val="18"/>
              </w:rPr>
              <w:tab/>
            </w:r>
            <w:r w:rsidRPr="00052287">
              <w:rPr>
                <w:szCs w:val="18"/>
              </w:rPr>
              <w:tab/>
            </w:r>
            <w:r w:rsidRPr="00052287">
              <w:rPr>
                <w:szCs w:val="18"/>
              </w:rPr>
              <w:tab/>
            </w:r>
            <w:r w:rsidRPr="00052287">
              <w:rPr>
                <w:szCs w:val="18"/>
              </w:rPr>
              <w:tab/>
            </w:r>
            <w:r w:rsidRPr="00052287">
              <w:rPr>
                <w:szCs w:val="18"/>
              </w:rPr>
              <w:tab/>
              <w:t>I.D. No.:</w:t>
            </w:r>
          </w:p>
        </w:tc>
      </w:tr>
      <w:tr w:rsidR="00052287" w:rsidRPr="00052287" w14:paraId="38F6E70C" w14:textId="77777777" w:rsidTr="00140267">
        <w:trPr>
          <w:trHeight w:val="20"/>
        </w:trPr>
        <w:tc>
          <w:tcPr>
            <w:tcW w:w="9701" w:type="dxa"/>
            <w:gridSpan w:val="6"/>
            <w:tcMar>
              <w:left w:w="28" w:type="dxa"/>
              <w:right w:w="57" w:type="dxa"/>
            </w:tcMar>
          </w:tcPr>
          <w:p w14:paraId="31057219" w14:textId="77777777" w:rsidR="00052287" w:rsidRPr="00052287" w:rsidRDefault="00052287" w:rsidP="00752C0A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b/>
                <w:szCs w:val="18"/>
              </w:rPr>
              <w:t>Kilometrage:</w:t>
            </w:r>
            <w:r w:rsidRPr="00052287">
              <w:rPr>
                <w:b/>
                <w:szCs w:val="18"/>
              </w:rPr>
              <w:tab/>
            </w:r>
            <w:r w:rsidRPr="00052287">
              <w:rPr>
                <w:b/>
                <w:szCs w:val="18"/>
              </w:rPr>
              <w:tab/>
            </w:r>
            <w:r w:rsidRPr="00052287">
              <w:rPr>
                <w:b/>
                <w:szCs w:val="18"/>
              </w:rPr>
              <w:tab/>
            </w:r>
            <w:r w:rsidRPr="00052287">
              <w:rPr>
                <w:b/>
                <w:szCs w:val="18"/>
              </w:rPr>
              <w:tab/>
            </w:r>
            <w:r w:rsidRPr="00052287">
              <w:rPr>
                <w:b/>
                <w:szCs w:val="18"/>
              </w:rPr>
              <w:tab/>
              <w:t>Date:</w:t>
            </w:r>
            <w:r w:rsidRPr="00052287">
              <w:rPr>
                <w:b/>
                <w:szCs w:val="18"/>
              </w:rPr>
              <w:tab/>
            </w:r>
            <w:r w:rsidRPr="00052287">
              <w:rPr>
                <w:b/>
                <w:szCs w:val="18"/>
              </w:rPr>
              <w:tab/>
            </w:r>
            <w:r w:rsidRPr="00052287">
              <w:rPr>
                <w:b/>
                <w:szCs w:val="18"/>
              </w:rPr>
              <w:tab/>
            </w:r>
            <w:r w:rsidRPr="00052287">
              <w:rPr>
                <w:b/>
                <w:szCs w:val="18"/>
              </w:rPr>
              <w:tab/>
            </w:r>
            <w:r w:rsidRPr="00052287">
              <w:rPr>
                <w:szCs w:val="18"/>
              </w:rPr>
              <w:t>All measurements in mm</w:t>
            </w:r>
            <w:r w:rsidRPr="00052287">
              <w:rPr>
                <w:szCs w:val="18"/>
              </w:rPr>
              <w:tab/>
            </w:r>
          </w:p>
        </w:tc>
      </w:tr>
      <w:tr w:rsidR="00052287" w:rsidRPr="00052287" w14:paraId="78B034D7" w14:textId="77777777" w:rsidTr="00140267">
        <w:trPr>
          <w:trHeight w:val="20"/>
        </w:trPr>
        <w:tc>
          <w:tcPr>
            <w:tcW w:w="9701" w:type="dxa"/>
            <w:gridSpan w:val="6"/>
            <w:tcMar>
              <w:left w:w="28" w:type="dxa"/>
              <w:right w:w="57" w:type="dxa"/>
            </w:tcMar>
          </w:tcPr>
          <w:p w14:paraId="730A9983" w14:textId="77777777" w:rsidR="00052287" w:rsidRPr="00052287" w:rsidRDefault="00052287" w:rsidP="00752C0A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ab/>
            </w:r>
            <w:r w:rsidRPr="00052287">
              <w:rPr>
                <w:szCs w:val="18"/>
              </w:rPr>
              <w:tab/>
            </w:r>
            <w:r w:rsidRPr="00052287">
              <w:rPr>
                <w:szCs w:val="18"/>
              </w:rPr>
              <w:tab/>
            </w:r>
            <w:r w:rsidRPr="00052287">
              <w:rPr>
                <w:szCs w:val="18"/>
              </w:rPr>
              <w:tab/>
            </w:r>
            <w:r w:rsidRPr="00052287">
              <w:rPr>
                <w:szCs w:val="18"/>
              </w:rPr>
              <w:tab/>
            </w:r>
            <w:r w:rsidRPr="00052287">
              <w:rPr>
                <w:szCs w:val="18"/>
              </w:rPr>
              <w:tab/>
            </w:r>
            <w:r w:rsidRPr="00052287">
              <w:rPr>
                <w:szCs w:val="18"/>
              </w:rPr>
              <w:tab/>
            </w:r>
            <w:r w:rsidRPr="00052287">
              <w:rPr>
                <w:szCs w:val="18"/>
              </w:rPr>
              <w:tab/>
            </w:r>
            <w:r w:rsidRPr="00052287">
              <w:rPr>
                <w:szCs w:val="18"/>
              </w:rPr>
              <w:tab/>
            </w:r>
            <w:r w:rsidRPr="00052287">
              <w:rPr>
                <w:szCs w:val="18"/>
              </w:rPr>
              <w:tab/>
              <w:t>All speeds in km/h</w:t>
            </w:r>
          </w:p>
        </w:tc>
      </w:tr>
      <w:tr w:rsidR="00052287" w:rsidRPr="00052287" w14:paraId="55F4900C" w14:textId="77777777" w:rsidTr="00140267">
        <w:trPr>
          <w:trHeight w:val="20"/>
        </w:trPr>
        <w:tc>
          <w:tcPr>
            <w:tcW w:w="9701" w:type="dxa"/>
            <w:gridSpan w:val="6"/>
            <w:tcMar>
              <w:left w:w="28" w:type="dxa"/>
              <w:right w:w="57" w:type="dxa"/>
            </w:tcMar>
          </w:tcPr>
          <w:p w14:paraId="1AE81EDC" w14:textId="77777777" w:rsidR="00052287" w:rsidRPr="00052287" w:rsidRDefault="00052287" w:rsidP="00752C0A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V1 Crossing – Least kilometrage</w:t>
            </w:r>
            <w:r w:rsidRPr="00052287">
              <w:rPr>
                <w:szCs w:val="18"/>
              </w:rPr>
              <w:tab/>
            </w:r>
            <w:r w:rsidRPr="00052287">
              <w:rPr>
                <w:szCs w:val="18"/>
              </w:rPr>
              <w:tab/>
            </w:r>
            <w:r w:rsidRPr="00052287">
              <w:rPr>
                <w:szCs w:val="18"/>
              </w:rPr>
              <w:tab/>
              <w:t>V2 Crossing – Greatest kilometrage</w:t>
            </w:r>
          </w:p>
        </w:tc>
      </w:tr>
      <w:tr w:rsidR="00052287" w:rsidRPr="00052287" w14:paraId="1A5991EE" w14:textId="77777777" w:rsidTr="00140267">
        <w:trPr>
          <w:trHeight w:val="20"/>
        </w:trPr>
        <w:tc>
          <w:tcPr>
            <w:tcW w:w="9701" w:type="dxa"/>
            <w:gridSpan w:val="6"/>
            <w:tcMar>
              <w:left w:w="28" w:type="dxa"/>
              <w:right w:w="57" w:type="dxa"/>
            </w:tcMar>
          </w:tcPr>
          <w:p w14:paraId="22470A0E" w14:textId="77777777" w:rsidR="00052287" w:rsidRPr="00052287" w:rsidRDefault="00052287" w:rsidP="00752C0A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K1 Crossing – Left facing increasing kilometrage</w:t>
            </w:r>
            <w:r w:rsidRPr="00052287">
              <w:rPr>
                <w:szCs w:val="18"/>
              </w:rPr>
              <w:tab/>
              <w:t>K2 Crossing – Right facing increasing kilometrage</w:t>
            </w:r>
          </w:p>
        </w:tc>
      </w:tr>
      <w:bookmarkEnd w:id="0"/>
      <w:bookmarkEnd w:id="1"/>
      <w:tr w:rsidR="00052287" w:rsidRPr="00052287" w14:paraId="2BEFE855" w14:textId="77777777" w:rsidTr="00140267">
        <w:trPr>
          <w:trHeight w:val="20"/>
        </w:trPr>
        <w:tc>
          <w:tcPr>
            <w:tcW w:w="9701" w:type="dxa"/>
            <w:gridSpan w:val="6"/>
            <w:tcMar>
              <w:left w:w="28" w:type="dxa"/>
              <w:right w:w="57" w:type="dxa"/>
            </w:tcMar>
          </w:tcPr>
          <w:p w14:paraId="79401EF0" w14:textId="77777777" w:rsidR="00052287" w:rsidRPr="00052287" w:rsidRDefault="00052287" w:rsidP="00752C0A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Refer to ETE-03-01 Figure 4 for K crossing measurement naming convention</w:t>
            </w:r>
            <w:r w:rsidR="00441AF5">
              <w:rPr>
                <w:szCs w:val="18"/>
              </w:rPr>
              <w:t xml:space="preserve"> (</w:t>
            </w:r>
            <w:r w:rsidR="000B65DF">
              <w:rPr>
                <w:szCs w:val="18"/>
              </w:rPr>
              <w:t>*</w:t>
            </w:r>
            <w:r w:rsidR="00441AF5">
              <w:rPr>
                <w:szCs w:val="18"/>
              </w:rPr>
              <w:t>copy at end of form)</w:t>
            </w:r>
          </w:p>
        </w:tc>
      </w:tr>
      <w:tr w:rsidR="00752C0A" w:rsidRPr="00052287" w14:paraId="5FEF3A29" w14:textId="77777777" w:rsidTr="00200AE3">
        <w:trPr>
          <w:trHeight w:val="20"/>
        </w:trPr>
        <w:tc>
          <w:tcPr>
            <w:tcW w:w="2488" w:type="dxa"/>
            <w:gridSpan w:val="3"/>
            <w:tcMar>
              <w:left w:w="28" w:type="dxa"/>
              <w:right w:w="57" w:type="dxa"/>
            </w:tcMar>
            <w:vAlign w:val="center"/>
          </w:tcPr>
          <w:p w14:paraId="2DB0C432" w14:textId="5D87CED5" w:rsidR="00BA7268" w:rsidRPr="00052287" w:rsidRDefault="00BA7268" w:rsidP="00140267">
            <w:pPr>
              <w:pStyle w:val="Tableheadings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V</w:t>
            </w:r>
            <w:r w:rsidR="00B87CB0">
              <w:rPr>
                <w:szCs w:val="18"/>
              </w:rPr>
              <w:t>1</w:t>
            </w:r>
            <w:r w:rsidRPr="00052287">
              <w:rPr>
                <w:szCs w:val="18"/>
              </w:rPr>
              <w:t xml:space="preserve"> Crossing</w:t>
            </w:r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7163784B" w14:textId="77777777" w:rsidR="00BA7268" w:rsidRPr="00052287" w:rsidRDefault="00BA7268" w:rsidP="00140267">
            <w:pPr>
              <w:pStyle w:val="Tableheadings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Measure</w:t>
            </w: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100AD60D" w14:textId="77777777" w:rsidR="00BA7268" w:rsidRPr="00052287" w:rsidRDefault="00BA7268" w:rsidP="00140267">
            <w:pPr>
              <w:pStyle w:val="Tableheadings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Response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0AC26D7E" w14:textId="77777777" w:rsidR="00BA7268" w:rsidRPr="00052287" w:rsidRDefault="00BA7268" w:rsidP="00140267">
            <w:pPr>
              <w:pStyle w:val="Tableheadings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Comments</w:t>
            </w:r>
          </w:p>
        </w:tc>
      </w:tr>
      <w:tr w:rsidR="00752C0A" w:rsidRPr="00052287" w14:paraId="09037D7A" w14:textId="77777777" w:rsidTr="00200AE3">
        <w:trPr>
          <w:trHeight w:val="380"/>
        </w:trPr>
        <w:tc>
          <w:tcPr>
            <w:tcW w:w="1338" w:type="dxa"/>
            <w:tcMar>
              <w:left w:w="28" w:type="dxa"/>
              <w:right w:w="57" w:type="dxa"/>
            </w:tcMar>
            <w:vAlign w:val="center"/>
          </w:tcPr>
          <w:p w14:paraId="77972A5B" w14:textId="77777777" w:rsidR="00052287" w:rsidRPr="00052287" w:rsidRDefault="00052287" w:rsidP="00140267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Gauge</w:t>
            </w:r>
          </w:p>
          <w:p w14:paraId="7D40E1BC" w14:textId="77777777" w:rsidR="00052287" w:rsidRPr="00052287" w:rsidRDefault="00052287" w:rsidP="00140267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(At crossing nose)</w:t>
            </w:r>
          </w:p>
        </w:tc>
        <w:tc>
          <w:tcPr>
            <w:tcW w:w="1150" w:type="dxa"/>
            <w:gridSpan w:val="2"/>
            <w:tcMar>
              <w:left w:w="28" w:type="dxa"/>
              <w:right w:w="57" w:type="dxa"/>
            </w:tcMar>
            <w:vAlign w:val="center"/>
          </w:tcPr>
          <w:p w14:paraId="3D20F317" w14:textId="77777777" w:rsidR="00052287" w:rsidRPr="00052287" w:rsidRDefault="00052287" w:rsidP="00140267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V1 Mainline</w:t>
            </w:r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341A94B2" w14:textId="77777777" w:rsidR="00052287" w:rsidRPr="00052287" w:rsidRDefault="00052287" w:rsidP="00140267">
            <w:pPr>
              <w:pStyle w:val="Tablecontent"/>
              <w:spacing w:before="0"/>
              <w:rPr>
                <w:szCs w:val="18"/>
              </w:rPr>
            </w:pP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7AC7343F" w14:textId="77777777" w:rsidR="00052287" w:rsidRPr="00052287" w:rsidRDefault="00052287" w:rsidP="00140267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≥1443 - speed 20/20 and monitor</w:t>
            </w:r>
          </w:p>
          <w:p w14:paraId="472C4EF2" w14:textId="77777777" w:rsidR="00052287" w:rsidRPr="00052287" w:rsidRDefault="00052287" w:rsidP="00140267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1442 to 1441 - speed 60/65 and monitor</w:t>
            </w:r>
          </w:p>
          <w:p w14:paraId="09DD6FB6" w14:textId="77777777" w:rsidR="00052287" w:rsidRPr="00052287" w:rsidRDefault="00052287" w:rsidP="00140267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1440 to 1439 - monitor</w:t>
            </w:r>
          </w:p>
          <w:p w14:paraId="0F134BC6" w14:textId="77777777" w:rsidR="00052287" w:rsidRPr="00052287" w:rsidRDefault="00052287" w:rsidP="00140267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1430 to 1428 – monitor</w:t>
            </w:r>
          </w:p>
          <w:p w14:paraId="724E964F" w14:textId="77777777" w:rsidR="00052287" w:rsidRPr="00052287" w:rsidRDefault="00052287" w:rsidP="00140267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1427 to 1426 – speed 60/65 and monitor</w:t>
            </w:r>
          </w:p>
          <w:p w14:paraId="4BE95B6B" w14:textId="77777777" w:rsidR="00052287" w:rsidRPr="00052287" w:rsidRDefault="00052287" w:rsidP="00140267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≤1425 – speed 20/20 and monitor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5265087D" w14:textId="77777777" w:rsidR="00052287" w:rsidRPr="00052287" w:rsidRDefault="00052287" w:rsidP="00140267">
            <w:pPr>
              <w:pStyle w:val="Tablecontent"/>
              <w:spacing w:before="0"/>
              <w:rPr>
                <w:szCs w:val="18"/>
              </w:rPr>
            </w:pPr>
          </w:p>
        </w:tc>
      </w:tr>
      <w:tr w:rsidR="00B87CB0" w:rsidRPr="00052287" w14:paraId="692CAC75" w14:textId="77777777" w:rsidTr="00200AE3">
        <w:trPr>
          <w:trHeight w:val="380"/>
        </w:trPr>
        <w:tc>
          <w:tcPr>
            <w:tcW w:w="1338" w:type="dxa"/>
            <w:tcMar>
              <w:left w:w="28" w:type="dxa"/>
              <w:right w:w="57" w:type="dxa"/>
            </w:tcMar>
            <w:vAlign w:val="center"/>
          </w:tcPr>
          <w:p w14:paraId="32903528" w14:textId="6AE63284" w:rsidR="00B87CB0" w:rsidRPr="00052287" w:rsidRDefault="003651E4" w:rsidP="00140267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Check Rail Effectiveness</w:t>
            </w:r>
          </w:p>
        </w:tc>
        <w:tc>
          <w:tcPr>
            <w:tcW w:w="1150" w:type="dxa"/>
            <w:gridSpan w:val="2"/>
            <w:tcMar>
              <w:left w:w="28" w:type="dxa"/>
              <w:right w:w="57" w:type="dxa"/>
            </w:tcMar>
            <w:vAlign w:val="center"/>
          </w:tcPr>
          <w:p w14:paraId="61541B77" w14:textId="1F0DBFEA" w:rsidR="00B87CB0" w:rsidRPr="00052287" w:rsidRDefault="003651E4" w:rsidP="00140267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V1 Mainline</w:t>
            </w:r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72AE9F8F" w14:textId="77777777" w:rsidR="00B87CB0" w:rsidRPr="00052287" w:rsidRDefault="00B87CB0" w:rsidP="00140267">
            <w:pPr>
              <w:pStyle w:val="Tablecontent"/>
              <w:spacing w:before="0"/>
              <w:rPr>
                <w:szCs w:val="18"/>
              </w:rPr>
            </w:pP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51498EDD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≥1400 - speed 10/10 and pilot trains</w:t>
            </w:r>
          </w:p>
          <w:p w14:paraId="0DFA9F83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1399 to 1398 - speed 40/40 and monitor</w:t>
            </w:r>
          </w:p>
          <w:p w14:paraId="62C6154B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1397 to 1396 - speed 60/65 and monitor</w:t>
            </w:r>
          </w:p>
          <w:p w14:paraId="642BBAA1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1388 to 1386 – monitor</w:t>
            </w:r>
          </w:p>
          <w:p w14:paraId="7CA3B143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1385 to 1384 – speed 60/65 and monitor</w:t>
            </w:r>
          </w:p>
          <w:p w14:paraId="2ED4646E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1383 to 1382 – speed 40/40 and monitor</w:t>
            </w:r>
          </w:p>
          <w:p w14:paraId="302C3067" w14:textId="251DAB00" w:rsidR="00B87CB0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&lt;1382 – speed 10/10 and pilot trains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2A49B836" w14:textId="77777777" w:rsidR="00B87CB0" w:rsidRPr="00052287" w:rsidRDefault="00B87CB0" w:rsidP="00140267">
            <w:pPr>
              <w:pStyle w:val="Tablecontent"/>
              <w:spacing w:before="0"/>
              <w:rPr>
                <w:szCs w:val="18"/>
              </w:rPr>
            </w:pPr>
          </w:p>
        </w:tc>
      </w:tr>
      <w:tr w:rsidR="003651E4" w:rsidRPr="00052287" w14:paraId="58A8D9BE" w14:textId="77777777" w:rsidTr="00200AE3">
        <w:trPr>
          <w:trHeight w:val="380"/>
        </w:trPr>
        <w:tc>
          <w:tcPr>
            <w:tcW w:w="1338" w:type="dxa"/>
            <w:tcMar>
              <w:left w:w="28" w:type="dxa"/>
              <w:right w:w="57" w:type="dxa"/>
            </w:tcMar>
            <w:vAlign w:val="center"/>
          </w:tcPr>
          <w:p w14:paraId="12711F8B" w14:textId="44946AEF" w:rsidR="003651E4" w:rsidRPr="00052287" w:rsidRDefault="003651E4" w:rsidP="00140267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Check Rail Flangeway Width</w:t>
            </w:r>
          </w:p>
        </w:tc>
        <w:tc>
          <w:tcPr>
            <w:tcW w:w="1150" w:type="dxa"/>
            <w:gridSpan w:val="2"/>
            <w:tcMar>
              <w:left w:w="28" w:type="dxa"/>
              <w:right w:w="57" w:type="dxa"/>
            </w:tcMar>
            <w:vAlign w:val="center"/>
          </w:tcPr>
          <w:p w14:paraId="18D3CDF9" w14:textId="7C850275" w:rsidR="003651E4" w:rsidRPr="00052287" w:rsidRDefault="003651E4" w:rsidP="00140267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V1 Mainline</w:t>
            </w:r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10917EF6" w14:textId="77777777" w:rsidR="003651E4" w:rsidRPr="00052287" w:rsidRDefault="003651E4" w:rsidP="00140267">
            <w:pPr>
              <w:pStyle w:val="Tablecontent"/>
              <w:spacing w:before="0"/>
              <w:rPr>
                <w:szCs w:val="18"/>
              </w:rPr>
            </w:pP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24C12B27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&gt;49 - speed 60/65 and monitor</w:t>
            </w:r>
          </w:p>
          <w:p w14:paraId="21A142D9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49 to 48 – monitor</w:t>
            </w:r>
          </w:p>
          <w:p w14:paraId="428E43D7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39 to 38 – monitor</w:t>
            </w:r>
          </w:p>
          <w:p w14:paraId="38C04B01" w14:textId="66CD741B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&lt;38 - speed 60/65 and monitor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440A4293" w14:textId="77777777" w:rsidR="003651E4" w:rsidRPr="00052287" w:rsidRDefault="003651E4" w:rsidP="00140267">
            <w:pPr>
              <w:pStyle w:val="Tablecontent"/>
              <w:spacing w:before="0"/>
              <w:rPr>
                <w:szCs w:val="18"/>
              </w:rPr>
            </w:pPr>
          </w:p>
        </w:tc>
      </w:tr>
      <w:tr w:rsidR="003651E4" w:rsidRPr="00052287" w14:paraId="54B304DA" w14:textId="77777777" w:rsidTr="00200AE3">
        <w:trPr>
          <w:trHeight w:val="380"/>
        </w:trPr>
        <w:tc>
          <w:tcPr>
            <w:tcW w:w="1338" w:type="dxa"/>
            <w:tcMar>
              <w:left w:w="28" w:type="dxa"/>
              <w:right w:w="57" w:type="dxa"/>
            </w:tcMar>
            <w:vAlign w:val="center"/>
          </w:tcPr>
          <w:p w14:paraId="282543D4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Gauge</w:t>
            </w:r>
          </w:p>
          <w:p w14:paraId="65F17188" w14:textId="38A7F1BC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(At crossing nose)</w:t>
            </w:r>
          </w:p>
        </w:tc>
        <w:tc>
          <w:tcPr>
            <w:tcW w:w="1150" w:type="dxa"/>
            <w:gridSpan w:val="2"/>
            <w:tcMar>
              <w:left w:w="28" w:type="dxa"/>
              <w:right w:w="57" w:type="dxa"/>
            </w:tcMar>
            <w:vAlign w:val="center"/>
          </w:tcPr>
          <w:p w14:paraId="7A9D61CB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V1 Sec Line</w:t>
            </w:r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02BD9E76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37730EEE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≥1443 - speed 20/20 and monitor</w:t>
            </w:r>
          </w:p>
          <w:p w14:paraId="54107FA0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1442 to 1441 - speed 60/65 and monitor</w:t>
            </w:r>
          </w:p>
          <w:p w14:paraId="17FCFBB0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1440 to 1439 - monitor</w:t>
            </w:r>
          </w:p>
          <w:p w14:paraId="5F504B41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1430 to 1428 – monitor</w:t>
            </w:r>
          </w:p>
          <w:p w14:paraId="2663DEEC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1427 to 1426 – speed 60/65 and monitor</w:t>
            </w:r>
          </w:p>
          <w:p w14:paraId="3F74D621" w14:textId="606BC332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≤1425 – speed 20/20 and monitor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004791DA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</w:p>
        </w:tc>
      </w:tr>
      <w:tr w:rsidR="003651E4" w:rsidRPr="00052287" w14:paraId="1F506305" w14:textId="77777777" w:rsidTr="00200AE3">
        <w:trPr>
          <w:trHeight w:val="380"/>
        </w:trPr>
        <w:tc>
          <w:tcPr>
            <w:tcW w:w="1338" w:type="dxa"/>
            <w:tcMar>
              <w:left w:w="28" w:type="dxa"/>
              <w:right w:w="57" w:type="dxa"/>
            </w:tcMar>
            <w:vAlign w:val="center"/>
          </w:tcPr>
          <w:p w14:paraId="3F3CC51A" w14:textId="1D248744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Check Rail Effectiveness</w:t>
            </w:r>
          </w:p>
        </w:tc>
        <w:tc>
          <w:tcPr>
            <w:tcW w:w="1150" w:type="dxa"/>
            <w:gridSpan w:val="2"/>
            <w:tcMar>
              <w:left w:w="28" w:type="dxa"/>
              <w:right w:w="57" w:type="dxa"/>
            </w:tcMar>
            <w:vAlign w:val="center"/>
          </w:tcPr>
          <w:p w14:paraId="19625C6D" w14:textId="0ED1B574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V1 Sec Line</w:t>
            </w:r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6D807D3D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105F8476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≥1400 - speed 10/10 and pilot trains</w:t>
            </w:r>
          </w:p>
          <w:p w14:paraId="3B696135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1399 to 1398 - speed 40/40 and monitor</w:t>
            </w:r>
          </w:p>
          <w:p w14:paraId="54C30CE3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1397 to 1396 - speed 60/65 and monitor</w:t>
            </w:r>
          </w:p>
          <w:p w14:paraId="59D24A1D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1388 to 1386 – monitor</w:t>
            </w:r>
          </w:p>
          <w:p w14:paraId="737218B8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1385 to 1384 – speed 60/65 and monitor</w:t>
            </w:r>
          </w:p>
          <w:p w14:paraId="7B2B310B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1383 to 1382 – speed 40/40 and monitor</w:t>
            </w:r>
          </w:p>
          <w:p w14:paraId="75517D7A" w14:textId="430569E8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&lt;1382 – speed 10/10 and pilot trains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524795F3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</w:p>
        </w:tc>
      </w:tr>
      <w:tr w:rsidR="003651E4" w:rsidRPr="00052287" w14:paraId="11E8E5CE" w14:textId="77777777" w:rsidTr="00200AE3">
        <w:trPr>
          <w:trHeight w:val="380"/>
        </w:trPr>
        <w:tc>
          <w:tcPr>
            <w:tcW w:w="1338" w:type="dxa"/>
            <w:tcMar>
              <w:left w:w="28" w:type="dxa"/>
              <w:right w:w="57" w:type="dxa"/>
            </w:tcMar>
            <w:vAlign w:val="center"/>
          </w:tcPr>
          <w:p w14:paraId="072643DB" w14:textId="7FA5CCCC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Check Rail Flangeway Width</w:t>
            </w:r>
          </w:p>
        </w:tc>
        <w:tc>
          <w:tcPr>
            <w:tcW w:w="1150" w:type="dxa"/>
            <w:gridSpan w:val="2"/>
            <w:tcMar>
              <w:left w:w="28" w:type="dxa"/>
              <w:right w:w="57" w:type="dxa"/>
            </w:tcMar>
            <w:vAlign w:val="center"/>
          </w:tcPr>
          <w:p w14:paraId="6205D105" w14:textId="7CEF4A02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V1 Sec Line</w:t>
            </w:r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143089F5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1141332B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&gt;49 - speed 60/65 and monitor</w:t>
            </w:r>
          </w:p>
          <w:p w14:paraId="0D54AC1A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49 to 48 – monitor</w:t>
            </w:r>
          </w:p>
          <w:p w14:paraId="045B0CC2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39 to 38 – monitor</w:t>
            </w:r>
          </w:p>
          <w:p w14:paraId="25292704" w14:textId="34052181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&lt;38 - speed 60/65 and monitor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36CA81F8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</w:p>
        </w:tc>
      </w:tr>
      <w:tr w:rsidR="003651E4" w:rsidRPr="00052287" w14:paraId="308B23CD" w14:textId="77777777" w:rsidTr="00200AE3">
        <w:trPr>
          <w:trHeight w:val="380"/>
        </w:trPr>
        <w:tc>
          <w:tcPr>
            <w:tcW w:w="1338" w:type="dxa"/>
            <w:tcMar>
              <w:left w:w="28" w:type="dxa"/>
              <w:right w:w="57" w:type="dxa"/>
            </w:tcMar>
            <w:vAlign w:val="center"/>
          </w:tcPr>
          <w:p w14:paraId="668C24B7" w14:textId="64E92F89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Wing Rail Vertical Wear</w:t>
            </w:r>
          </w:p>
        </w:tc>
        <w:tc>
          <w:tcPr>
            <w:tcW w:w="1150" w:type="dxa"/>
            <w:gridSpan w:val="2"/>
            <w:tcMar>
              <w:left w:w="28" w:type="dxa"/>
              <w:right w:w="57" w:type="dxa"/>
            </w:tcMar>
            <w:vAlign w:val="center"/>
          </w:tcPr>
          <w:p w14:paraId="29697C44" w14:textId="4926F213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V1</w:t>
            </w:r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4ED0F2E0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234559AB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5 to 10 – monitor</w:t>
            </w:r>
          </w:p>
          <w:p w14:paraId="410261BA" w14:textId="2D61FFD2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&gt;10 – speed 40/40 and monitor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136BFB0F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</w:p>
        </w:tc>
      </w:tr>
      <w:tr w:rsidR="003651E4" w:rsidRPr="00052287" w14:paraId="08C5D924" w14:textId="77777777" w:rsidTr="00200AE3">
        <w:trPr>
          <w:trHeight w:val="380"/>
        </w:trPr>
        <w:tc>
          <w:tcPr>
            <w:tcW w:w="1338" w:type="dxa"/>
            <w:tcMar>
              <w:left w:w="28" w:type="dxa"/>
              <w:right w:w="57" w:type="dxa"/>
            </w:tcMar>
            <w:vAlign w:val="center"/>
          </w:tcPr>
          <w:p w14:paraId="480D3FEE" w14:textId="036F8B74" w:rsidR="003651E4" w:rsidRPr="00052287" w:rsidRDefault="00BF348F" w:rsidP="003651E4">
            <w:pPr>
              <w:pStyle w:val="Tablecontent"/>
              <w:spacing w:before="0"/>
              <w:rPr>
                <w:szCs w:val="18"/>
              </w:rPr>
            </w:pPr>
            <w:r>
              <w:rPr>
                <w:szCs w:val="18"/>
              </w:rPr>
              <w:t xml:space="preserve">Crossing </w:t>
            </w:r>
            <w:r w:rsidR="003651E4" w:rsidRPr="00052287">
              <w:rPr>
                <w:szCs w:val="18"/>
              </w:rPr>
              <w:t>Nose Br</w:t>
            </w:r>
            <w:r>
              <w:rPr>
                <w:szCs w:val="18"/>
              </w:rPr>
              <w:t>oken Down or Worn</w:t>
            </w:r>
            <w:r w:rsidR="003651E4" w:rsidRPr="00052287">
              <w:rPr>
                <w:szCs w:val="18"/>
              </w:rPr>
              <w:t xml:space="preserve"> width</w:t>
            </w:r>
            <w:r w:rsidR="003651E4">
              <w:rPr>
                <w:szCs w:val="18"/>
              </w:rPr>
              <w:t xml:space="preserve"> </w:t>
            </w:r>
            <w:r w:rsidR="003651E4" w:rsidRPr="00052287">
              <w:rPr>
                <w:szCs w:val="18"/>
              </w:rPr>
              <w:t>(Within transfer length)</w:t>
            </w:r>
          </w:p>
        </w:tc>
        <w:tc>
          <w:tcPr>
            <w:tcW w:w="1150" w:type="dxa"/>
            <w:gridSpan w:val="2"/>
            <w:tcMar>
              <w:left w:w="28" w:type="dxa"/>
              <w:right w:w="57" w:type="dxa"/>
            </w:tcMar>
            <w:vAlign w:val="center"/>
          </w:tcPr>
          <w:p w14:paraId="3F5A746A" w14:textId="0356B362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V1</w:t>
            </w:r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0C30D004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239FE1CC" w14:textId="77777777" w:rsidR="00401665" w:rsidRPr="00052287" w:rsidRDefault="00401665" w:rsidP="0040166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15 to 20 – monitor</w:t>
            </w:r>
          </w:p>
          <w:p w14:paraId="47A62607" w14:textId="77777777" w:rsidR="00401665" w:rsidRPr="00052287" w:rsidRDefault="00401665" w:rsidP="0040166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21 to 25 – speed 40/40 and monitor</w:t>
            </w:r>
          </w:p>
          <w:p w14:paraId="47A8E432" w14:textId="4C0DA8FE" w:rsidR="003651E4" w:rsidRPr="00052287" w:rsidRDefault="00401665" w:rsidP="0040166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&gt;25 – speed 10/10 and pilot trains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35473B97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</w:p>
        </w:tc>
      </w:tr>
      <w:tr w:rsidR="003651E4" w:rsidRPr="00052287" w14:paraId="13444D7B" w14:textId="77777777" w:rsidTr="00200AE3">
        <w:trPr>
          <w:trHeight w:val="20"/>
        </w:trPr>
        <w:tc>
          <w:tcPr>
            <w:tcW w:w="2488" w:type="dxa"/>
            <w:gridSpan w:val="3"/>
            <w:tcMar>
              <w:left w:w="28" w:type="dxa"/>
              <w:right w:w="57" w:type="dxa"/>
            </w:tcMar>
            <w:vAlign w:val="center"/>
          </w:tcPr>
          <w:p w14:paraId="4B4E5797" w14:textId="3E16BA8A" w:rsidR="003651E4" w:rsidRPr="00052287" w:rsidRDefault="003651E4" w:rsidP="003651E4">
            <w:pPr>
              <w:pStyle w:val="Tableheadings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K</w:t>
            </w:r>
            <w:r w:rsidR="007B1F0D">
              <w:rPr>
                <w:szCs w:val="18"/>
              </w:rPr>
              <w:t>1</w:t>
            </w:r>
            <w:r w:rsidRPr="00052287">
              <w:rPr>
                <w:szCs w:val="18"/>
              </w:rPr>
              <w:t xml:space="preserve"> Crossing</w:t>
            </w:r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17830E5B" w14:textId="77777777" w:rsidR="003651E4" w:rsidRPr="00052287" w:rsidRDefault="003651E4" w:rsidP="003651E4">
            <w:pPr>
              <w:pStyle w:val="Tableheadings"/>
              <w:spacing w:before="0"/>
              <w:rPr>
                <w:color w:val="000000"/>
                <w:spacing w:val="12"/>
                <w:szCs w:val="18"/>
              </w:rPr>
            </w:pPr>
            <w:r w:rsidRPr="00052287">
              <w:rPr>
                <w:color w:val="000000"/>
                <w:spacing w:val="12"/>
                <w:szCs w:val="18"/>
              </w:rPr>
              <w:t>Measure</w:t>
            </w: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19CA777A" w14:textId="77777777" w:rsidR="003651E4" w:rsidRPr="00052287" w:rsidRDefault="003651E4" w:rsidP="003651E4">
            <w:pPr>
              <w:pStyle w:val="Tableheadings"/>
              <w:spacing w:before="0"/>
              <w:rPr>
                <w:color w:val="000000"/>
                <w:spacing w:val="12"/>
                <w:szCs w:val="18"/>
              </w:rPr>
            </w:pPr>
            <w:r w:rsidRPr="00052287">
              <w:rPr>
                <w:color w:val="000000"/>
                <w:spacing w:val="12"/>
                <w:szCs w:val="18"/>
              </w:rPr>
              <w:t>Response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07564290" w14:textId="77777777" w:rsidR="003651E4" w:rsidRPr="00052287" w:rsidRDefault="003651E4" w:rsidP="003651E4">
            <w:pPr>
              <w:pStyle w:val="Tableheadings"/>
              <w:spacing w:before="0"/>
              <w:rPr>
                <w:color w:val="000000"/>
                <w:spacing w:val="12"/>
                <w:szCs w:val="18"/>
              </w:rPr>
            </w:pPr>
            <w:r w:rsidRPr="00052287">
              <w:rPr>
                <w:color w:val="000000"/>
                <w:spacing w:val="12"/>
                <w:szCs w:val="18"/>
              </w:rPr>
              <w:t>Comments</w:t>
            </w:r>
          </w:p>
        </w:tc>
      </w:tr>
      <w:tr w:rsidR="003651E4" w:rsidRPr="00052287" w14:paraId="6D371868" w14:textId="77777777" w:rsidTr="00200AE3">
        <w:trPr>
          <w:trHeight w:val="365"/>
        </w:trPr>
        <w:tc>
          <w:tcPr>
            <w:tcW w:w="1338" w:type="dxa"/>
            <w:tcMar>
              <w:left w:w="28" w:type="dxa"/>
              <w:right w:w="57" w:type="dxa"/>
            </w:tcMar>
            <w:vAlign w:val="center"/>
          </w:tcPr>
          <w:p w14:paraId="3E5D1FE1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Gauge</w:t>
            </w:r>
          </w:p>
        </w:tc>
        <w:tc>
          <w:tcPr>
            <w:tcW w:w="1150" w:type="dxa"/>
            <w:gridSpan w:val="2"/>
            <w:tcMar>
              <w:left w:w="28" w:type="dxa"/>
              <w:right w:w="57" w:type="dxa"/>
            </w:tcMar>
            <w:vAlign w:val="center"/>
          </w:tcPr>
          <w:p w14:paraId="159CDD6C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K1(a)</w:t>
            </w:r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3DE7342D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69C9882C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≥1443 - speed 20/20 and monitor</w:t>
            </w:r>
          </w:p>
          <w:p w14:paraId="7379FA6A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1442 to 1441 - speed 60/65 and monitor</w:t>
            </w:r>
          </w:p>
          <w:p w14:paraId="2988AD12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1440 to 1439 - monitor</w:t>
            </w:r>
          </w:p>
          <w:p w14:paraId="7B64490D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1430 to 1428 – monitor</w:t>
            </w:r>
          </w:p>
          <w:p w14:paraId="51537CCB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1427 to 1426 – speed 60/65 and monitor</w:t>
            </w:r>
          </w:p>
          <w:p w14:paraId="0AE7685E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lastRenderedPageBreak/>
              <w:t>≤1425 – speed 20/20 and monitor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6A9B91D9" w14:textId="77777777" w:rsidR="003651E4" w:rsidRPr="00052287" w:rsidRDefault="003651E4" w:rsidP="003651E4">
            <w:pPr>
              <w:pStyle w:val="Tablecontent"/>
              <w:spacing w:before="0"/>
              <w:rPr>
                <w:szCs w:val="18"/>
              </w:rPr>
            </w:pPr>
          </w:p>
        </w:tc>
      </w:tr>
      <w:tr w:rsidR="007B1F0D" w:rsidRPr="00052287" w14:paraId="0EFF1F41" w14:textId="77777777" w:rsidTr="00200AE3">
        <w:trPr>
          <w:trHeight w:val="365"/>
        </w:trPr>
        <w:tc>
          <w:tcPr>
            <w:tcW w:w="1338" w:type="dxa"/>
            <w:tcMar>
              <w:left w:w="28" w:type="dxa"/>
              <w:right w:w="57" w:type="dxa"/>
            </w:tcMar>
            <w:vAlign w:val="center"/>
          </w:tcPr>
          <w:p w14:paraId="03505AEC" w14:textId="3B1181FC" w:rsidR="007B1F0D" w:rsidRPr="00052287" w:rsidRDefault="007B1F0D" w:rsidP="003651E4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Check Rail Effectiveness</w:t>
            </w:r>
          </w:p>
        </w:tc>
        <w:tc>
          <w:tcPr>
            <w:tcW w:w="1150" w:type="dxa"/>
            <w:gridSpan w:val="2"/>
            <w:tcMar>
              <w:left w:w="28" w:type="dxa"/>
              <w:right w:w="57" w:type="dxa"/>
            </w:tcMar>
            <w:vAlign w:val="center"/>
          </w:tcPr>
          <w:p w14:paraId="3CBCCE84" w14:textId="41A060DC" w:rsidR="007B1F0D" w:rsidRPr="00052287" w:rsidRDefault="007B1F0D" w:rsidP="003651E4">
            <w:pPr>
              <w:pStyle w:val="Tablecontent"/>
              <w:spacing w:before="0"/>
              <w:rPr>
                <w:szCs w:val="18"/>
              </w:rPr>
            </w:pPr>
            <w:proofErr w:type="spellStart"/>
            <w:r w:rsidRPr="00052287">
              <w:rPr>
                <w:szCs w:val="18"/>
              </w:rPr>
              <w:t>Qa</w:t>
            </w:r>
            <w:proofErr w:type="spellEnd"/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324B70C8" w14:textId="77777777" w:rsidR="007B1F0D" w:rsidRPr="00052287" w:rsidRDefault="007B1F0D" w:rsidP="003651E4">
            <w:pPr>
              <w:pStyle w:val="Tablecontent"/>
              <w:spacing w:before="0"/>
              <w:rPr>
                <w:szCs w:val="18"/>
              </w:rPr>
            </w:pP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70E7840D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≥1400 - speed 10/10 and pilot trains</w:t>
            </w:r>
          </w:p>
          <w:p w14:paraId="7CC1CFB2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1399 to 1398 - speed 40/40 and monitor</w:t>
            </w:r>
          </w:p>
          <w:p w14:paraId="3249CBF0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1397 to 1396 - speed 60/65 and monitor</w:t>
            </w:r>
          </w:p>
          <w:p w14:paraId="54217BCC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1388 to 1386 – monitor</w:t>
            </w:r>
          </w:p>
          <w:p w14:paraId="23971123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1385 to 1384 – speed 60/65 and monitor</w:t>
            </w:r>
          </w:p>
          <w:p w14:paraId="75791EE3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1383 to 1382 – speed 40/40 and monitor</w:t>
            </w:r>
          </w:p>
          <w:p w14:paraId="13326F8B" w14:textId="42A2ECFD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&lt;1382 – speed 10/10 and pilot trains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10EDD488" w14:textId="77777777" w:rsidR="007B1F0D" w:rsidRPr="00052287" w:rsidRDefault="007B1F0D" w:rsidP="003651E4">
            <w:pPr>
              <w:pStyle w:val="Tablecontent"/>
              <w:spacing w:before="0"/>
              <w:rPr>
                <w:szCs w:val="18"/>
              </w:rPr>
            </w:pPr>
          </w:p>
        </w:tc>
      </w:tr>
      <w:tr w:rsidR="007B1F0D" w:rsidRPr="00052287" w14:paraId="4F79607C" w14:textId="77777777" w:rsidTr="00200AE3">
        <w:trPr>
          <w:trHeight w:val="365"/>
        </w:trPr>
        <w:tc>
          <w:tcPr>
            <w:tcW w:w="1338" w:type="dxa"/>
            <w:tcMar>
              <w:left w:w="28" w:type="dxa"/>
              <w:right w:w="57" w:type="dxa"/>
            </w:tcMar>
            <w:vAlign w:val="center"/>
          </w:tcPr>
          <w:p w14:paraId="50DA83ED" w14:textId="1AB925E4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Check Rail Flangeway Width</w:t>
            </w:r>
          </w:p>
        </w:tc>
        <w:tc>
          <w:tcPr>
            <w:tcW w:w="1150" w:type="dxa"/>
            <w:gridSpan w:val="2"/>
            <w:tcMar>
              <w:left w:w="28" w:type="dxa"/>
              <w:right w:w="57" w:type="dxa"/>
            </w:tcMar>
            <w:vAlign w:val="center"/>
          </w:tcPr>
          <w:p w14:paraId="6A03EF04" w14:textId="311F555C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Ra</w:t>
            </w:r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33F55714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1A79298D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&gt;49 - speed 60/65 and monitor</w:t>
            </w:r>
          </w:p>
          <w:p w14:paraId="353BB61A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49 to 48 – monitor</w:t>
            </w:r>
          </w:p>
          <w:p w14:paraId="4EC5DFE8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39 to 38 – monitor</w:t>
            </w:r>
          </w:p>
          <w:p w14:paraId="661A5FF2" w14:textId="182BA6AB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&lt;38 - speed 60/65 and monitor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1CDFC446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</w:p>
        </w:tc>
      </w:tr>
      <w:tr w:rsidR="007B1F0D" w:rsidRPr="00052287" w14:paraId="6F1ED680" w14:textId="77777777" w:rsidTr="00200AE3">
        <w:trPr>
          <w:trHeight w:val="365"/>
        </w:trPr>
        <w:tc>
          <w:tcPr>
            <w:tcW w:w="1338" w:type="dxa"/>
            <w:tcMar>
              <w:left w:w="28" w:type="dxa"/>
              <w:right w:w="57" w:type="dxa"/>
            </w:tcMar>
            <w:vAlign w:val="center"/>
          </w:tcPr>
          <w:p w14:paraId="75B0412B" w14:textId="09A25F00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Gauge</w:t>
            </w:r>
          </w:p>
        </w:tc>
        <w:tc>
          <w:tcPr>
            <w:tcW w:w="1150" w:type="dxa"/>
            <w:gridSpan w:val="2"/>
            <w:tcMar>
              <w:left w:w="28" w:type="dxa"/>
              <w:right w:w="57" w:type="dxa"/>
            </w:tcMar>
            <w:vAlign w:val="center"/>
          </w:tcPr>
          <w:p w14:paraId="05C10456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K1(b)</w:t>
            </w:r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58D01881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642862DB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≥1443 - speed 20/20 and monitor</w:t>
            </w:r>
          </w:p>
          <w:p w14:paraId="7C6544B8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1442 to 1441 - speed 60/65 and monitor</w:t>
            </w:r>
          </w:p>
          <w:p w14:paraId="540A4CE4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1440 to 1439 - monitor</w:t>
            </w:r>
          </w:p>
          <w:p w14:paraId="2A349F05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1430 to 1428 – monitor</w:t>
            </w:r>
          </w:p>
          <w:p w14:paraId="3FC554A3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1427 to 1426 – speed 60/65 and monitor</w:t>
            </w:r>
          </w:p>
          <w:p w14:paraId="4248EEB8" w14:textId="104CD88B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≤1425 – speed 20/20 and monitor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02FAEB3B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</w:p>
        </w:tc>
      </w:tr>
      <w:tr w:rsidR="007B1F0D" w:rsidRPr="00052287" w14:paraId="1DD0AB0A" w14:textId="77777777" w:rsidTr="00200AE3">
        <w:trPr>
          <w:trHeight w:val="365"/>
        </w:trPr>
        <w:tc>
          <w:tcPr>
            <w:tcW w:w="1338" w:type="dxa"/>
            <w:tcMar>
              <w:left w:w="28" w:type="dxa"/>
              <w:right w:w="57" w:type="dxa"/>
            </w:tcMar>
            <w:vAlign w:val="center"/>
          </w:tcPr>
          <w:p w14:paraId="0602D134" w14:textId="236550CB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Check Rail Effectiveness</w:t>
            </w:r>
          </w:p>
        </w:tc>
        <w:tc>
          <w:tcPr>
            <w:tcW w:w="1150" w:type="dxa"/>
            <w:gridSpan w:val="2"/>
            <w:tcMar>
              <w:left w:w="28" w:type="dxa"/>
              <w:right w:w="57" w:type="dxa"/>
            </w:tcMar>
            <w:vAlign w:val="center"/>
          </w:tcPr>
          <w:p w14:paraId="35205903" w14:textId="1983C83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proofErr w:type="spellStart"/>
            <w:r w:rsidRPr="00052287">
              <w:rPr>
                <w:szCs w:val="18"/>
              </w:rPr>
              <w:t>Qb</w:t>
            </w:r>
            <w:proofErr w:type="spellEnd"/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35038682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20F2706A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≥1400 - speed 10/10 and pilot trains</w:t>
            </w:r>
          </w:p>
          <w:p w14:paraId="0FCF5605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1399 to 1398 - speed 40/40 and monitor</w:t>
            </w:r>
          </w:p>
          <w:p w14:paraId="2023CA8C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1397 to 1396 - speed 60/65 and monitor</w:t>
            </w:r>
          </w:p>
          <w:p w14:paraId="181E1056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1388 to 1386 – monitor</w:t>
            </w:r>
          </w:p>
          <w:p w14:paraId="546584EA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1385 to 1384 – speed 60/65 and monitor</w:t>
            </w:r>
          </w:p>
          <w:p w14:paraId="55A8DE65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1383 to 1382 – speed 40/40 and monitor</w:t>
            </w:r>
          </w:p>
          <w:p w14:paraId="634BE877" w14:textId="4A68BD48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&lt;1382 – speed 10/10 and pilot trains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722202C1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</w:p>
        </w:tc>
      </w:tr>
      <w:tr w:rsidR="007B1F0D" w:rsidRPr="00052287" w14:paraId="57219542" w14:textId="77777777" w:rsidTr="00200AE3">
        <w:trPr>
          <w:trHeight w:val="365"/>
        </w:trPr>
        <w:tc>
          <w:tcPr>
            <w:tcW w:w="1338" w:type="dxa"/>
            <w:tcMar>
              <w:left w:w="28" w:type="dxa"/>
              <w:right w:w="57" w:type="dxa"/>
            </w:tcMar>
            <w:vAlign w:val="center"/>
          </w:tcPr>
          <w:p w14:paraId="6B51E5B2" w14:textId="533728BD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Check Rail Flangeway Width</w:t>
            </w:r>
          </w:p>
        </w:tc>
        <w:tc>
          <w:tcPr>
            <w:tcW w:w="1150" w:type="dxa"/>
            <w:gridSpan w:val="2"/>
            <w:tcMar>
              <w:left w:w="28" w:type="dxa"/>
              <w:right w:w="57" w:type="dxa"/>
            </w:tcMar>
            <w:vAlign w:val="center"/>
          </w:tcPr>
          <w:p w14:paraId="3FE5DF84" w14:textId="0544F243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Rb</w:t>
            </w:r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70BC9C8C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0EA19A83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&gt;49 - speed 60/65 and monitor</w:t>
            </w:r>
          </w:p>
          <w:p w14:paraId="68B15EAA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49 to 48 – monitor</w:t>
            </w:r>
          </w:p>
          <w:p w14:paraId="7789A01B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39 to 38 – monitor</w:t>
            </w:r>
          </w:p>
          <w:p w14:paraId="0ECE9FA6" w14:textId="75D031C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&lt;38 - speed 60/65 and monitor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27CF4F4A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</w:p>
        </w:tc>
      </w:tr>
      <w:tr w:rsidR="007B1F0D" w:rsidRPr="00052287" w14:paraId="4469DD12" w14:textId="77777777" w:rsidTr="00200AE3">
        <w:trPr>
          <w:trHeight w:val="365"/>
        </w:trPr>
        <w:tc>
          <w:tcPr>
            <w:tcW w:w="1338" w:type="dxa"/>
            <w:tcMar>
              <w:left w:w="28" w:type="dxa"/>
              <w:right w:w="57" w:type="dxa"/>
            </w:tcMar>
            <w:vAlign w:val="center"/>
          </w:tcPr>
          <w:p w14:paraId="33A03752" w14:textId="1A35FCA4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Wing Rail Vertical Wear</w:t>
            </w:r>
          </w:p>
        </w:tc>
        <w:tc>
          <w:tcPr>
            <w:tcW w:w="1150" w:type="dxa"/>
            <w:gridSpan w:val="2"/>
            <w:tcMar>
              <w:left w:w="28" w:type="dxa"/>
              <w:right w:w="57" w:type="dxa"/>
            </w:tcMar>
            <w:vAlign w:val="center"/>
          </w:tcPr>
          <w:p w14:paraId="24770814" w14:textId="55ABBAC3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a</w:t>
            </w:r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057D9F17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6F3AB122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5 to 10 – monitor</w:t>
            </w:r>
          </w:p>
          <w:p w14:paraId="3F4CF532" w14:textId="39AA57D8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&gt;10 – speed 40/40 and monitor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06674FB7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</w:p>
        </w:tc>
      </w:tr>
      <w:tr w:rsidR="007B1F0D" w:rsidRPr="00052287" w14:paraId="7A680129" w14:textId="77777777" w:rsidTr="00200AE3">
        <w:trPr>
          <w:trHeight w:val="365"/>
        </w:trPr>
        <w:tc>
          <w:tcPr>
            <w:tcW w:w="1338" w:type="dxa"/>
            <w:tcMar>
              <w:left w:w="28" w:type="dxa"/>
              <w:right w:w="57" w:type="dxa"/>
            </w:tcMar>
            <w:vAlign w:val="center"/>
          </w:tcPr>
          <w:p w14:paraId="163F5F32" w14:textId="361A6D96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Wing Rail Vertical Wear</w:t>
            </w:r>
          </w:p>
        </w:tc>
        <w:tc>
          <w:tcPr>
            <w:tcW w:w="1150" w:type="dxa"/>
            <w:gridSpan w:val="2"/>
            <w:tcMar>
              <w:left w:w="28" w:type="dxa"/>
              <w:right w:w="57" w:type="dxa"/>
            </w:tcMar>
            <w:vAlign w:val="center"/>
          </w:tcPr>
          <w:p w14:paraId="1833AD73" w14:textId="06191004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b</w:t>
            </w:r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1191D5AB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56F8C1EC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5 to 10 – monitor</w:t>
            </w:r>
          </w:p>
          <w:p w14:paraId="22BEC023" w14:textId="20346D60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&gt;10 – speed 40/40 and monitor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0ADDCF57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</w:p>
        </w:tc>
      </w:tr>
      <w:tr w:rsidR="007B1F0D" w:rsidRPr="00052287" w14:paraId="33A74D1E" w14:textId="77777777" w:rsidTr="00200AE3">
        <w:trPr>
          <w:trHeight w:val="365"/>
        </w:trPr>
        <w:tc>
          <w:tcPr>
            <w:tcW w:w="1338" w:type="dxa"/>
            <w:tcMar>
              <w:left w:w="28" w:type="dxa"/>
              <w:right w:w="57" w:type="dxa"/>
            </w:tcMar>
            <w:vAlign w:val="center"/>
          </w:tcPr>
          <w:p w14:paraId="7D301F8E" w14:textId="20093175" w:rsidR="007B1F0D" w:rsidRPr="00052287" w:rsidRDefault="00BF348F" w:rsidP="007B1F0D">
            <w:pPr>
              <w:pStyle w:val="Tablecontent"/>
              <w:spacing w:before="0"/>
              <w:rPr>
                <w:szCs w:val="18"/>
              </w:rPr>
            </w:pPr>
            <w:r>
              <w:rPr>
                <w:szCs w:val="18"/>
              </w:rPr>
              <w:t xml:space="preserve">Crossing </w:t>
            </w:r>
            <w:r w:rsidRPr="00052287">
              <w:rPr>
                <w:szCs w:val="18"/>
              </w:rPr>
              <w:t>Nose Br</w:t>
            </w:r>
            <w:r>
              <w:rPr>
                <w:szCs w:val="18"/>
              </w:rPr>
              <w:t>oken Down or Worn</w:t>
            </w:r>
            <w:r w:rsidRPr="00052287">
              <w:rPr>
                <w:szCs w:val="18"/>
              </w:rPr>
              <w:t xml:space="preserve"> width</w:t>
            </w:r>
            <w:r>
              <w:rPr>
                <w:szCs w:val="18"/>
              </w:rPr>
              <w:t xml:space="preserve"> </w:t>
            </w:r>
            <w:r w:rsidRPr="00052287">
              <w:rPr>
                <w:szCs w:val="18"/>
              </w:rPr>
              <w:t>(Within transfer length)</w:t>
            </w:r>
          </w:p>
        </w:tc>
        <w:tc>
          <w:tcPr>
            <w:tcW w:w="1150" w:type="dxa"/>
            <w:gridSpan w:val="2"/>
            <w:tcMar>
              <w:left w:w="28" w:type="dxa"/>
              <w:right w:w="57" w:type="dxa"/>
            </w:tcMar>
            <w:vAlign w:val="center"/>
          </w:tcPr>
          <w:p w14:paraId="3A37797B" w14:textId="2720A406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a</w:t>
            </w:r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7D3C36ED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4041D8BD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15 to 20 – monitor</w:t>
            </w:r>
          </w:p>
          <w:p w14:paraId="392494CD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21 to 25 – speed 40/40 and monitor</w:t>
            </w:r>
          </w:p>
          <w:p w14:paraId="0A141ABC" w14:textId="4B6D5F3A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&gt;25 – speed 10/10 and pilot trains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405262DB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</w:p>
        </w:tc>
      </w:tr>
      <w:tr w:rsidR="007B1F0D" w:rsidRPr="00052287" w14:paraId="201C3EDE" w14:textId="77777777" w:rsidTr="00200AE3">
        <w:trPr>
          <w:trHeight w:val="365"/>
        </w:trPr>
        <w:tc>
          <w:tcPr>
            <w:tcW w:w="1338" w:type="dxa"/>
            <w:tcMar>
              <w:left w:w="28" w:type="dxa"/>
              <w:right w:w="57" w:type="dxa"/>
            </w:tcMar>
            <w:vAlign w:val="center"/>
          </w:tcPr>
          <w:p w14:paraId="7AE2FF1D" w14:textId="2BD067C0" w:rsidR="007B1F0D" w:rsidRPr="00052287" w:rsidRDefault="00BF348F" w:rsidP="007B1F0D">
            <w:pPr>
              <w:pStyle w:val="Tablecontent"/>
              <w:spacing w:before="0"/>
              <w:rPr>
                <w:szCs w:val="18"/>
              </w:rPr>
            </w:pPr>
            <w:r>
              <w:rPr>
                <w:szCs w:val="18"/>
              </w:rPr>
              <w:t xml:space="preserve">Crossing </w:t>
            </w:r>
            <w:r w:rsidRPr="00052287">
              <w:rPr>
                <w:szCs w:val="18"/>
              </w:rPr>
              <w:t>Nose Br</w:t>
            </w:r>
            <w:r>
              <w:rPr>
                <w:szCs w:val="18"/>
              </w:rPr>
              <w:t>oken Down or Worn</w:t>
            </w:r>
            <w:r w:rsidRPr="00052287">
              <w:rPr>
                <w:szCs w:val="18"/>
              </w:rPr>
              <w:t xml:space="preserve"> width</w:t>
            </w:r>
            <w:r>
              <w:rPr>
                <w:szCs w:val="18"/>
              </w:rPr>
              <w:t xml:space="preserve"> </w:t>
            </w:r>
            <w:r w:rsidRPr="00052287">
              <w:rPr>
                <w:szCs w:val="18"/>
              </w:rPr>
              <w:t>(Within transfer length)</w:t>
            </w:r>
          </w:p>
        </w:tc>
        <w:tc>
          <w:tcPr>
            <w:tcW w:w="1150" w:type="dxa"/>
            <w:gridSpan w:val="2"/>
            <w:tcMar>
              <w:left w:w="28" w:type="dxa"/>
              <w:right w:w="57" w:type="dxa"/>
            </w:tcMar>
            <w:vAlign w:val="center"/>
          </w:tcPr>
          <w:p w14:paraId="7161EBDA" w14:textId="07F97698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b</w:t>
            </w:r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54A1EED3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3DEB1D58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15 to 20 – monitor</w:t>
            </w:r>
          </w:p>
          <w:p w14:paraId="7FD19AAC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21 to 25 – speed 40/40 and monitor</w:t>
            </w:r>
          </w:p>
          <w:p w14:paraId="6353EC64" w14:textId="2727B34B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&gt;25 – speed 10/10 and pilot trains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25A0AD11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</w:p>
        </w:tc>
      </w:tr>
      <w:tr w:rsidR="007B1F0D" w:rsidRPr="00052287" w14:paraId="47C19505" w14:textId="77777777" w:rsidTr="002E7B36">
        <w:trPr>
          <w:trHeight w:val="365"/>
        </w:trPr>
        <w:tc>
          <w:tcPr>
            <w:tcW w:w="2488" w:type="dxa"/>
            <w:gridSpan w:val="3"/>
            <w:tcMar>
              <w:left w:w="28" w:type="dxa"/>
              <w:right w:w="57" w:type="dxa"/>
            </w:tcMar>
            <w:vAlign w:val="center"/>
          </w:tcPr>
          <w:p w14:paraId="66BCFDDA" w14:textId="6383B771" w:rsidR="007B1F0D" w:rsidRPr="00C9504D" w:rsidRDefault="007B1F0D" w:rsidP="007B1F0D">
            <w:pPr>
              <w:pStyle w:val="Tablecontent"/>
              <w:spacing w:before="0"/>
              <w:rPr>
                <w:b/>
                <w:bCs/>
                <w:szCs w:val="18"/>
              </w:rPr>
            </w:pPr>
            <w:r w:rsidRPr="00C9504D">
              <w:rPr>
                <w:b/>
                <w:bCs/>
                <w:szCs w:val="18"/>
              </w:rPr>
              <w:t>K</w:t>
            </w:r>
            <w:r>
              <w:rPr>
                <w:b/>
                <w:bCs/>
                <w:szCs w:val="18"/>
              </w:rPr>
              <w:t>2</w:t>
            </w:r>
            <w:r w:rsidRPr="00C9504D">
              <w:rPr>
                <w:b/>
                <w:bCs/>
                <w:szCs w:val="18"/>
              </w:rPr>
              <w:t xml:space="preserve"> Crossing</w:t>
            </w:r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7B637825" w14:textId="76BE54DA" w:rsidR="007B1F0D" w:rsidRPr="00C9504D" w:rsidRDefault="007B1F0D" w:rsidP="007B1F0D">
            <w:pPr>
              <w:pStyle w:val="Tablecontent"/>
              <w:spacing w:before="0"/>
              <w:rPr>
                <w:b/>
                <w:bCs/>
                <w:szCs w:val="18"/>
              </w:rPr>
            </w:pPr>
            <w:r w:rsidRPr="00C9504D">
              <w:rPr>
                <w:b/>
                <w:bCs/>
                <w:color w:val="000000"/>
                <w:spacing w:val="12"/>
                <w:szCs w:val="18"/>
              </w:rPr>
              <w:t>Measure</w:t>
            </w: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32052F7C" w14:textId="7ECA3730" w:rsidR="007B1F0D" w:rsidRPr="00C9504D" w:rsidRDefault="007B1F0D" w:rsidP="007B1F0D">
            <w:pPr>
              <w:pStyle w:val="Tablecontent"/>
              <w:spacing w:before="0"/>
              <w:rPr>
                <w:b/>
                <w:bCs/>
                <w:szCs w:val="18"/>
              </w:rPr>
            </w:pPr>
            <w:r w:rsidRPr="00C9504D">
              <w:rPr>
                <w:b/>
                <w:bCs/>
                <w:color w:val="000000"/>
                <w:spacing w:val="12"/>
                <w:szCs w:val="18"/>
              </w:rPr>
              <w:t>Response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0BFB6E42" w14:textId="2EB4205A" w:rsidR="007B1F0D" w:rsidRPr="00C9504D" w:rsidRDefault="007B1F0D" w:rsidP="007B1F0D">
            <w:pPr>
              <w:pStyle w:val="Tablecontent"/>
              <w:spacing w:before="0"/>
              <w:rPr>
                <w:b/>
                <w:bCs/>
                <w:szCs w:val="18"/>
              </w:rPr>
            </w:pPr>
            <w:r w:rsidRPr="00C9504D">
              <w:rPr>
                <w:b/>
                <w:bCs/>
                <w:color w:val="000000"/>
                <w:spacing w:val="12"/>
                <w:szCs w:val="18"/>
              </w:rPr>
              <w:t>Comments</w:t>
            </w:r>
          </w:p>
        </w:tc>
      </w:tr>
      <w:tr w:rsidR="007B1F0D" w:rsidRPr="00052287" w14:paraId="42D60E47" w14:textId="77777777" w:rsidTr="00C9504D">
        <w:trPr>
          <w:trHeight w:val="1445"/>
        </w:trPr>
        <w:tc>
          <w:tcPr>
            <w:tcW w:w="1338" w:type="dxa"/>
            <w:tcMar>
              <w:left w:w="28" w:type="dxa"/>
              <w:right w:w="57" w:type="dxa"/>
            </w:tcMar>
            <w:vAlign w:val="center"/>
          </w:tcPr>
          <w:p w14:paraId="0D17E2D1" w14:textId="183EE022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Gauge</w:t>
            </w:r>
          </w:p>
        </w:tc>
        <w:tc>
          <w:tcPr>
            <w:tcW w:w="1150" w:type="dxa"/>
            <w:gridSpan w:val="2"/>
            <w:tcMar>
              <w:left w:w="28" w:type="dxa"/>
              <w:right w:w="57" w:type="dxa"/>
            </w:tcMar>
            <w:vAlign w:val="center"/>
          </w:tcPr>
          <w:p w14:paraId="68652F22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K2(c)</w:t>
            </w:r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0CCE28EF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693CE80A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≥1443 - speed 20/20 and monitor</w:t>
            </w:r>
          </w:p>
          <w:p w14:paraId="609EB986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1442 to 1441 - speed 60/65 and monitor</w:t>
            </w:r>
          </w:p>
          <w:p w14:paraId="4440271E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1440 to 1439 - monitor</w:t>
            </w:r>
          </w:p>
          <w:p w14:paraId="6C2970C7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1430 to 1428 – monitor</w:t>
            </w:r>
          </w:p>
          <w:p w14:paraId="0CD87C0E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1427 to 1426 – speed 60/65 and monitor</w:t>
            </w:r>
          </w:p>
          <w:p w14:paraId="5C051CC8" w14:textId="681BDF01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≤1425 – speed 20/20 and monitor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4B2E1B31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</w:p>
        </w:tc>
      </w:tr>
      <w:tr w:rsidR="007B1F0D" w:rsidRPr="00052287" w14:paraId="0F73A365" w14:textId="77777777" w:rsidTr="00200AE3">
        <w:trPr>
          <w:trHeight w:val="365"/>
        </w:trPr>
        <w:tc>
          <w:tcPr>
            <w:tcW w:w="1338" w:type="dxa"/>
            <w:tcMar>
              <w:left w:w="28" w:type="dxa"/>
              <w:right w:w="57" w:type="dxa"/>
            </w:tcMar>
            <w:vAlign w:val="center"/>
          </w:tcPr>
          <w:p w14:paraId="6395ADB8" w14:textId="3F293EB6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Check Rail Effectiveness</w:t>
            </w:r>
          </w:p>
        </w:tc>
        <w:tc>
          <w:tcPr>
            <w:tcW w:w="1150" w:type="dxa"/>
            <w:gridSpan w:val="2"/>
            <w:tcMar>
              <w:left w:w="28" w:type="dxa"/>
              <w:right w:w="57" w:type="dxa"/>
            </w:tcMar>
            <w:vAlign w:val="center"/>
          </w:tcPr>
          <w:p w14:paraId="00364876" w14:textId="022F2033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Qc</w:t>
            </w:r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3D867776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104712DE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≥1400 - speed 10/10 and pilot trains</w:t>
            </w:r>
          </w:p>
          <w:p w14:paraId="11AB7889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1399 to 1398 - speed 40/40 and monitor</w:t>
            </w:r>
          </w:p>
          <w:p w14:paraId="7A3BE7D9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1397 to 1396 - speed 60/65 and monitor</w:t>
            </w:r>
          </w:p>
          <w:p w14:paraId="673A65FE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1388 to 1386 – monitor</w:t>
            </w:r>
          </w:p>
          <w:p w14:paraId="4667AC59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1385 to 1384 – speed 60/65 and monitor</w:t>
            </w:r>
          </w:p>
          <w:p w14:paraId="124B9B77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lastRenderedPageBreak/>
              <w:t>1383 to 1382 – speed 40/40 and monitor</w:t>
            </w:r>
          </w:p>
          <w:p w14:paraId="6AA1C43B" w14:textId="7997E27E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&lt;1382 – speed 10/10 and pilot trains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5AF1F5E8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</w:p>
        </w:tc>
      </w:tr>
      <w:tr w:rsidR="007B1F0D" w:rsidRPr="00052287" w14:paraId="40F18B11" w14:textId="77777777" w:rsidTr="00200AE3">
        <w:trPr>
          <w:trHeight w:val="365"/>
        </w:trPr>
        <w:tc>
          <w:tcPr>
            <w:tcW w:w="1338" w:type="dxa"/>
            <w:tcMar>
              <w:left w:w="28" w:type="dxa"/>
              <w:right w:w="57" w:type="dxa"/>
            </w:tcMar>
            <w:vAlign w:val="center"/>
          </w:tcPr>
          <w:p w14:paraId="66208B13" w14:textId="2C579519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Check Rail Flangeway Width</w:t>
            </w:r>
          </w:p>
        </w:tc>
        <w:tc>
          <w:tcPr>
            <w:tcW w:w="1150" w:type="dxa"/>
            <w:gridSpan w:val="2"/>
            <w:tcMar>
              <w:left w:w="28" w:type="dxa"/>
              <w:right w:w="57" w:type="dxa"/>
            </w:tcMar>
            <w:vAlign w:val="center"/>
          </w:tcPr>
          <w:p w14:paraId="09844C92" w14:textId="3C10DB66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proofErr w:type="spellStart"/>
            <w:r w:rsidRPr="00052287">
              <w:rPr>
                <w:szCs w:val="18"/>
              </w:rPr>
              <w:t>Rc</w:t>
            </w:r>
            <w:proofErr w:type="spellEnd"/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337A2966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52D8F9CD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&gt;49 - speed 60/65 and monitor</w:t>
            </w:r>
          </w:p>
          <w:p w14:paraId="68F41B64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49 to 48 – monitor</w:t>
            </w:r>
          </w:p>
          <w:p w14:paraId="77CBB712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39 to 38 – monitor</w:t>
            </w:r>
          </w:p>
          <w:p w14:paraId="7092F5E9" w14:textId="5D3B3562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&lt;38 - speed 60/65 and monitor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50F0CCE7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</w:p>
        </w:tc>
      </w:tr>
      <w:tr w:rsidR="007B1F0D" w:rsidRPr="00052287" w14:paraId="1932F460" w14:textId="77777777" w:rsidTr="00200AE3">
        <w:trPr>
          <w:trHeight w:val="365"/>
        </w:trPr>
        <w:tc>
          <w:tcPr>
            <w:tcW w:w="1338" w:type="dxa"/>
            <w:tcMar>
              <w:left w:w="28" w:type="dxa"/>
              <w:right w:w="57" w:type="dxa"/>
            </w:tcMar>
            <w:vAlign w:val="center"/>
          </w:tcPr>
          <w:p w14:paraId="28EE8DB7" w14:textId="5459C771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Gauge</w:t>
            </w:r>
          </w:p>
        </w:tc>
        <w:tc>
          <w:tcPr>
            <w:tcW w:w="1150" w:type="dxa"/>
            <w:gridSpan w:val="2"/>
            <w:tcMar>
              <w:left w:w="28" w:type="dxa"/>
              <w:right w:w="57" w:type="dxa"/>
            </w:tcMar>
            <w:vAlign w:val="center"/>
          </w:tcPr>
          <w:p w14:paraId="62BF69BD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K2(d)</w:t>
            </w:r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644863B4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57406131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≥1443 - speed 20/20 and monitor</w:t>
            </w:r>
          </w:p>
          <w:p w14:paraId="5BDD7EAC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1442 to 1441 - speed 60/65 and monitor</w:t>
            </w:r>
          </w:p>
          <w:p w14:paraId="5B517F93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1440 to 1439 - monitor</w:t>
            </w:r>
          </w:p>
          <w:p w14:paraId="6098043D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1430 to 1428 – monitor</w:t>
            </w:r>
          </w:p>
          <w:p w14:paraId="42E79032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1427 to 1426 – speed 60/65 and monitor</w:t>
            </w:r>
          </w:p>
          <w:p w14:paraId="4825EDBF" w14:textId="4893A78E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≤1425 – speed 20/20 and monitor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721E8DCD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</w:p>
        </w:tc>
      </w:tr>
      <w:tr w:rsidR="007B1F0D" w:rsidRPr="00052287" w14:paraId="2BA45B68" w14:textId="77777777" w:rsidTr="00200AE3">
        <w:trPr>
          <w:trHeight w:val="365"/>
        </w:trPr>
        <w:tc>
          <w:tcPr>
            <w:tcW w:w="1338" w:type="dxa"/>
            <w:tcMar>
              <w:left w:w="28" w:type="dxa"/>
              <w:right w:w="57" w:type="dxa"/>
            </w:tcMar>
            <w:vAlign w:val="center"/>
          </w:tcPr>
          <w:p w14:paraId="61DB0446" w14:textId="134526DA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Check Rail Effectiveness</w:t>
            </w:r>
          </w:p>
        </w:tc>
        <w:tc>
          <w:tcPr>
            <w:tcW w:w="1150" w:type="dxa"/>
            <w:gridSpan w:val="2"/>
            <w:tcMar>
              <w:left w:w="28" w:type="dxa"/>
              <w:right w:w="57" w:type="dxa"/>
            </w:tcMar>
            <w:vAlign w:val="center"/>
          </w:tcPr>
          <w:p w14:paraId="2A3FCF3E" w14:textId="72CA39F6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proofErr w:type="spellStart"/>
            <w:r w:rsidRPr="00052287">
              <w:rPr>
                <w:szCs w:val="18"/>
              </w:rPr>
              <w:t>Qd</w:t>
            </w:r>
            <w:proofErr w:type="spellEnd"/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6CFE40E2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638FC0CF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≥1400 - speed 10/10 and pilot trains</w:t>
            </w:r>
          </w:p>
          <w:p w14:paraId="1CE4B751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1399 to 1398 - speed 40/40 and monitor</w:t>
            </w:r>
          </w:p>
          <w:p w14:paraId="0D596A68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1397 to 1396 - speed 60/65 and monitor</w:t>
            </w:r>
          </w:p>
          <w:p w14:paraId="3A53D24D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1388 to 1386 – monitor</w:t>
            </w:r>
          </w:p>
          <w:p w14:paraId="3CB7A87E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1385 to 1384 – speed 60/65 and monitor</w:t>
            </w:r>
          </w:p>
          <w:p w14:paraId="6CC7BF6A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1383 to 1382 – speed 40/40 and monitor</w:t>
            </w:r>
          </w:p>
          <w:p w14:paraId="710C0341" w14:textId="460736F3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&lt;1382 – speed 10/10 and pilot trains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74E5B6D7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</w:p>
        </w:tc>
      </w:tr>
      <w:tr w:rsidR="007B1F0D" w:rsidRPr="00052287" w14:paraId="594146A0" w14:textId="77777777" w:rsidTr="00200AE3">
        <w:trPr>
          <w:trHeight w:val="365"/>
        </w:trPr>
        <w:tc>
          <w:tcPr>
            <w:tcW w:w="1338" w:type="dxa"/>
            <w:tcMar>
              <w:left w:w="28" w:type="dxa"/>
              <w:right w:w="57" w:type="dxa"/>
            </w:tcMar>
            <w:vAlign w:val="center"/>
          </w:tcPr>
          <w:p w14:paraId="39F3F372" w14:textId="5EF022C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Check Rail Flangeway Width</w:t>
            </w:r>
          </w:p>
        </w:tc>
        <w:tc>
          <w:tcPr>
            <w:tcW w:w="1150" w:type="dxa"/>
            <w:gridSpan w:val="2"/>
            <w:tcMar>
              <w:left w:w="28" w:type="dxa"/>
              <w:right w:w="57" w:type="dxa"/>
            </w:tcMar>
            <w:vAlign w:val="center"/>
          </w:tcPr>
          <w:p w14:paraId="5ECF31C1" w14:textId="3D980F9E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Rd</w:t>
            </w:r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4DB4B50B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1DD3E26B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&gt;49 - speed 60/65 and monitor</w:t>
            </w:r>
          </w:p>
          <w:p w14:paraId="64A1EA0D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49 to 48 – monitor</w:t>
            </w:r>
          </w:p>
          <w:p w14:paraId="329CE3FE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39 to 38 – monitor</w:t>
            </w:r>
          </w:p>
          <w:p w14:paraId="28925179" w14:textId="47E356FF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&lt;38 - speed 60/65 and monitor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104C46B5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</w:p>
        </w:tc>
      </w:tr>
      <w:tr w:rsidR="007B1F0D" w:rsidRPr="00052287" w14:paraId="134A3AC4" w14:textId="77777777" w:rsidTr="00200AE3">
        <w:trPr>
          <w:trHeight w:val="365"/>
        </w:trPr>
        <w:tc>
          <w:tcPr>
            <w:tcW w:w="1338" w:type="dxa"/>
            <w:tcMar>
              <w:left w:w="28" w:type="dxa"/>
              <w:right w:w="57" w:type="dxa"/>
            </w:tcMar>
            <w:vAlign w:val="center"/>
          </w:tcPr>
          <w:p w14:paraId="6DAF6220" w14:textId="64801952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Wing Rail Vertical Wear</w:t>
            </w:r>
          </w:p>
        </w:tc>
        <w:tc>
          <w:tcPr>
            <w:tcW w:w="1150" w:type="dxa"/>
            <w:gridSpan w:val="2"/>
            <w:tcMar>
              <w:left w:w="28" w:type="dxa"/>
              <w:right w:w="57" w:type="dxa"/>
            </w:tcMar>
            <w:vAlign w:val="center"/>
          </w:tcPr>
          <w:p w14:paraId="7C545EB5" w14:textId="0632D576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c</w:t>
            </w:r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4BC233F9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505EA719" w14:textId="77777777" w:rsidR="00401665" w:rsidRPr="00052287" w:rsidRDefault="00401665" w:rsidP="0040166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5 to 10 – monitor</w:t>
            </w:r>
          </w:p>
          <w:p w14:paraId="7450B8C9" w14:textId="5A3D4FD5" w:rsidR="007B1F0D" w:rsidRPr="00052287" w:rsidRDefault="00401665" w:rsidP="0040166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&gt;10 – speed 40/40 and monitor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57CDF559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</w:p>
        </w:tc>
      </w:tr>
      <w:tr w:rsidR="007B1F0D" w:rsidRPr="00052287" w14:paraId="36AAAC25" w14:textId="77777777" w:rsidTr="00200AE3">
        <w:trPr>
          <w:trHeight w:val="365"/>
        </w:trPr>
        <w:tc>
          <w:tcPr>
            <w:tcW w:w="1338" w:type="dxa"/>
            <w:tcMar>
              <w:left w:w="28" w:type="dxa"/>
              <w:right w:w="57" w:type="dxa"/>
            </w:tcMar>
            <w:vAlign w:val="center"/>
          </w:tcPr>
          <w:p w14:paraId="7C41A94F" w14:textId="21584332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Wing Rail Vertical Wear</w:t>
            </w:r>
          </w:p>
        </w:tc>
        <w:tc>
          <w:tcPr>
            <w:tcW w:w="1150" w:type="dxa"/>
            <w:gridSpan w:val="2"/>
            <w:tcMar>
              <w:left w:w="28" w:type="dxa"/>
              <w:right w:w="57" w:type="dxa"/>
            </w:tcMar>
            <w:vAlign w:val="center"/>
          </w:tcPr>
          <w:p w14:paraId="7E09402C" w14:textId="6733C6B6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d</w:t>
            </w:r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43EFC59B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7D2C91D7" w14:textId="77777777" w:rsidR="00401665" w:rsidRPr="00052287" w:rsidRDefault="00401665" w:rsidP="0040166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5 to 10 – monitor</w:t>
            </w:r>
          </w:p>
          <w:p w14:paraId="607C9B41" w14:textId="31E3E1CA" w:rsidR="007B1F0D" w:rsidRPr="00052287" w:rsidRDefault="00401665" w:rsidP="0040166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&gt;10 – speed 40/40 and monitor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275D058D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</w:p>
        </w:tc>
      </w:tr>
      <w:tr w:rsidR="007B1F0D" w:rsidRPr="00052287" w14:paraId="20FAB096" w14:textId="77777777" w:rsidTr="00200AE3">
        <w:trPr>
          <w:trHeight w:val="365"/>
        </w:trPr>
        <w:tc>
          <w:tcPr>
            <w:tcW w:w="1338" w:type="dxa"/>
            <w:tcMar>
              <w:left w:w="28" w:type="dxa"/>
              <w:right w:w="57" w:type="dxa"/>
            </w:tcMar>
            <w:vAlign w:val="center"/>
          </w:tcPr>
          <w:p w14:paraId="3C163403" w14:textId="093BED86" w:rsidR="007B1F0D" w:rsidRPr="00052287" w:rsidRDefault="00BF348F" w:rsidP="007B1F0D">
            <w:pPr>
              <w:pStyle w:val="Tablecontent"/>
              <w:spacing w:before="0"/>
              <w:rPr>
                <w:szCs w:val="18"/>
              </w:rPr>
            </w:pPr>
            <w:r>
              <w:rPr>
                <w:szCs w:val="18"/>
              </w:rPr>
              <w:t xml:space="preserve">Crossing </w:t>
            </w:r>
            <w:r w:rsidRPr="00052287">
              <w:rPr>
                <w:szCs w:val="18"/>
              </w:rPr>
              <w:t>Nose Br</w:t>
            </w:r>
            <w:r>
              <w:rPr>
                <w:szCs w:val="18"/>
              </w:rPr>
              <w:t>oken Down or Worn</w:t>
            </w:r>
            <w:r w:rsidRPr="00052287">
              <w:rPr>
                <w:szCs w:val="18"/>
              </w:rPr>
              <w:t xml:space="preserve"> width</w:t>
            </w:r>
            <w:r>
              <w:rPr>
                <w:szCs w:val="18"/>
              </w:rPr>
              <w:t xml:space="preserve"> </w:t>
            </w:r>
            <w:r w:rsidRPr="00052287">
              <w:rPr>
                <w:szCs w:val="18"/>
              </w:rPr>
              <w:t>(Within transfer length)</w:t>
            </w:r>
          </w:p>
        </w:tc>
        <w:tc>
          <w:tcPr>
            <w:tcW w:w="1150" w:type="dxa"/>
            <w:gridSpan w:val="2"/>
            <w:tcMar>
              <w:left w:w="28" w:type="dxa"/>
              <w:right w:w="57" w:type="dxa"/>
            </w:tcMar>
            <w:vAlign w:val="center"/>
          </w:tcPr>
          <w:p w14:paraId="3AD6197A" w14:textId="43891023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c</w:t>
            </w:r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429C349D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4318F8EE" w14:textId="77777777" w:rsidR="00401665" w:rsidRPr="00052287" w:rsidRDefault="00401665" w:rsidP="0040166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15 to 20 – monitor</w:t>
            </w:r>
          </w:p>
          <w:p w14:paraId="3012A871" w14:textId="77777777" w:rsidR="00401665" w:rsidRPr="00052287" w:rsidRDefault="00401665" w:rsidP="0040166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21 to 25 – speed 40/40 and monitor</w:t>
            </w:r>
          </w:p>
          <w:p w14:paraId="7D9B35F6" w14:textId="56D4B2B1" w:rsidR="007B1F0D" w:rsidRPr="00052287" w:rsidRDefault="00401665" w:rsidP="0040166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&gt;25 – speed 10/10 and pilot trains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467210C8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</w:p>
        </w:tc>
      </w:tr>
      <w:tr w:rsidR="007B1F0D" w:rsidRPr="00052287" w14:paraId="7CA08459" w14:textId="77777777" w:rsidTr="00200AE3">
        <w:trPr>
          <w:trHeight w:val="365"/>
        </w:trPr>
        <w:tc>
          <w:tcPr>
            <w:tcW w:w="1338" w:type="dxa"/>
            <w:tcMar>
              <w:left w:w="28" w:type="dxa"/>
              <w:right w:w="57" w:type="dxa"/>
            </w:tcMar>
            <w:vAlign w:val="center"/>
          </w:tcPr>
          <w:p w14:paraId="0B8C33B0" w14:textId="738B9895" w:rsidR="007B1F0D" w:rsidRPr="00052287" w:rsidRDefault="00BF348F" w:rsidP="007B1F0D">
            <w:pPr>
              <w:pStyle w:val="Tablecontent"/>
              <w:spacing w:before="0"/>
              <w:rPr>
                <w:szCs w:val="18"/>
              </w:rPr>
            </w:pPr>
            <w:r>
              <w:rPr>
                <w:szCs w:val="18"/>
              </w:rPr>
              <w:t xml:space="preserve">Crossing </w:t>
            </w:r>
            <w:r w:rsidRPr="00052287">
              <w:rPr>
                <w:szCs w:val="18"/>
              </w:rPr>
              <w:t>Nose Br</w:t>
            </w:r>
            <w:r>
              <w:rPr>
                <w:szCs w:val="18"/>
              </w:rPr>
              <w:t>oken Down or Worn</w:t>
            </w:r>
            <w:r w:rsidRPr="00052287">
              <w:rPr>
                <w:szCs w:val="18"/>
              </w:rPr>
              <w:t xml:space="preserve"> width</w:t>
            </w:r>
            <w:r>
              <w:rPr>
                <w:szCs w:val="18"/>
              </w:rPr>
              <w:t xml:space="preserve"> </w:t>
            </w:r>
            <w:r w:rsidRPr="00052287">
              <w:rPr>
                <w:szCs w:val="18"/>
              </w:rPr>
              <w:t>(Within transfer length)</w:t>
            </w:r>
          </w:p>
        </w:tc>
        <w:tc>
          <w:tcPr>
            <w:tcW w:w="1150" w:type="dxa"/>
            <w:gridSpan w:val="2"/>
            <w:tcMar>
              <w:left w:w="28" w:type="dxa"/>
              <w:right w:w="57" w:type="dxa"/>
            </w:tcMar>
            <w:vAlign w:val="center"/>
          </w:tcPr>
          <w:p w14:paraId="1CA7B05F" w14:textId="7C3CD824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d</w:t>
            </w:r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6825E049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38D8209E" w14:textId="77777777" w:rsidR="00401665" w:rsidRPr="00052287" w:rsidRDefault="00401665" w:rsidP="0040166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15 to 20 – monitor</w:t>
            </w:r>
          </w:p>
          <w:p w14:paraId="566831F3" w14:textId="77777777" w:rsidR="00401665" w:rsidRPr="00052287" w:rsidRDefault="00401665" w:rsidP="0040166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21 to 25 – speed 40/40 and monitor</w:t>
            </w:r>
          </w:p>
          <w:p w14:paraId="101A3E11" w14:textId="76512E56" w:rsidR="007B1F0D" w:rsidRPr="00052287" w:rsidRDefault="00401665" w:rsidP="0040166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&gt;25 – speed 10/10 and pilot trains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59CBDB14" w14:textId="77777777" w:rsidR="007B1F0D" w:rsidRPr="00052287" w:rsidRDefault="007B1F0D" w:rsidP="007B1F0D">
            <w:pPr>
              <w:pStyle w:val="Tablecontent"/>
              <w:spacing w:before="0"/>
              <w:rPr>
                <w:szCs w:val="18"/>
              </w:rPr>
            </w:pPr>
          </w:p>
        </w:tc>
      </w:tr>
      <w:tr w:rsidR="007B1F0D" w:rsidRPr="00052287" w:rsidDel="007B1F0D" w14:paraId="2AA1D7C1" w14:textId="77777777" w:rsidTr="0007522E">
        <w:trPr>
          <w:trHeight w:val="20"/>
        </w:trPr>
        <w:tc>
          <w:tcPr>
            <w:tcW w:w="2488" w:type="dxa"/>
            <w:gridSpan w:val="3"/>
            <w:tcMar>
              <w:left w:w="28" w:type="dxa"/>
              <w:right w:w="57" w:type="dxa"/>
            </w:tcMar>
            <w:vAlign w:val="center"/>
          </w:tcPr>
          <w:p w14:paraId="381BCEBF" w14:textId="5830558A" w:rsidR="007B1F0D" w:rsidRPr="00C9504D" w:rsidDel="007B1F0D" w:rsidRDefault="007B1F0D" w:rsidP="007B1F0D">
            <w:pPr>
              <w:pStyle w:val="Tablecontent"/>
              <w:spacing w:before="0"/>
              <w:rPr>
                <w:b/>
                <w:bCs/>
                <w:szCs w:val="18"/>
              </w:rPr>
            </w:pPr>
            <w:r w:rsidRPr="00C9504D">
              <w:rPr>
                <w:b/>
                <w:bCs/>
                <w:szCs w:val="18"/>
              </w:rPr>
              <w:t>V</w:t>
            </w:r>
            <w:r>
              <w:rPr>
                <w:b/>
                <w:bCs/>
                <w:szCs w:val="18"/>
              </w:rPr>
              <w:t>2</w:t>
            </w:r>
            <w:r w:rsidRPr="00C9504D">
              <w:rPr>
                <w:b/>
                <w:bCs/>
                <w:szCs w:val="18"/>
              </w:rPr>
              <w:t xml:space="preserve"> Crossing</w:t>
            </w:r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1DD75526" w14:textId="1B02C136" w:rsidR="007B1F0D" w:rsidRPr="00C9504D" w:rsidDel="007B1F0D" w:rsidRDefault="007B1F0D" w:rsidP="007B1F0D">
            <w:pPr>
              <w:pStyle w:val="Tablecontent"/>
              <w:spacing w:before="0"/>
              <w:rPr>
                <w:b/>
                <w:bCs/>
                <w:szCs w:val="18"/>
              </w:rPr>
            </w:pPr>
            <w:r w:rsidRPr="00C9504D">
              <w:rPr>
                <w:b/>
                <w:bCs/>
                <w:szCs w:val="18"/>
              </w:rPr>
              <w:t>Measure</w:t>
            </w: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68EA4B86" w14:textId="53BAE67B" w:rsidR="007B1F0D" w:rsidRPr="00C9504D" w:rsidDel="007B1F0D" w:rsidRDefault="007B1F0D" w:rsidP="007B1F0D">
            <w:pPr>
              <w:pStyle w:val="Tablecontent"/>
              <w:spacing w:before="0"/>
              <w:rPr>
                <w:b/>
                <w:bCs/>
                <w:szCs w:val="18"/>
              </w:rPr>
            </w:pPr>
            <w:r w:rsidRPr="00C9504D">
              <w:rPr>
                <w:b/>
                <w:bCs/>
                <w:szCs w:val="18"/>
              </w:rPr>
              <w:t>Response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7F6040C6" w14:textId="4428E52C" w:rsidR="007B1F0D" w:rsidRPr="00C9504D" w:rsidDel="007B1F0D" w:rsidRDefault="007B1F0D" w:rsidP="007B1F0D">
            <w:pPr>
              <w:pStyle w:val="Tablecontent"/>
              <w:spacing w:before="0"/>
              <w:rPr>
                <w:b/>
                <w:bCs/>
                <w:szCs w:val="18"/>
              </w:rPr>
            </w:pPr>
            <w:r w:rsidRPr="00C9504D">
              <w:rPr>
                <w:b/>
                <w:bCs/>
                <w:szCs w:val="18"/>
              </w:rPr>
              <w:t>Comments</w:t>
            </w:r>
          </w:p>
        </w:tc>
      </w:tr>
      <w:tr w:rsidR="00033C05" w:rsidRPr="00052287" w:rsidDel="007B1F0D" w14:paraId="1D41D3B5" w14:textId="77777777" w:rsidTr="00C9504D">
        <w:trPr>
          <w:trHeight w:val="20"/>
        </w:trPr>
        <w:tc>
          <w:tcPr>
            <w:tcW w:w="1338" w:type="dxa"/>
            <w:tcMar>
              <w:left w:w="28" w:type="dxa"/>
              <w:right w:w="57" w:type="dxa"/>
            </w:tcMar>
            <w:vAlign w:val="center"/>
          </w:tcPr>
          <w:p w14:paraId="0D4B367B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Gauge</w:t>
            </w:r>
          </w:p>
          <w:p w14:paraId="7621338C" w14:textId="1975BC7E" w:rsidR="00033C05" w:rsidRPr="00033C05" w:rsidRDefault="00033C05" w:rsidP="00033C05">
            <w:pPr>
              <w:pStyle w:val="Tablecontent"/>
              <w:spacing w:before="0"/>
              <w:rPr>
                <w:b/>
                <w:bCs/>
                <w:szCs w:val="18"/>
              </w:rPr>
            </w:pPr>
            <w:r w:rsidRPr="00052287">
              <w:rPr>
                <w:szCs w:val="18"/>
              </w:rPr>
              <w:t>(At crossing nose)</w:t>
            </w:r>
          </w:p>
        </w:tc>
        <w:tc>
          <w:tcPr>
            <w:tcW w:w="1150" w:type="dxa"/>
            <w:gridSpan w:val="2"/>
            <w:vAlign w:val="center"/>
          </w:tcPr>
          <w:p w14:paraId="17FD7EB3" w14:textId="647A9EE5" w:rsidR="00033C05" w:rsidRPr="00033C05" w:rsidRDefault="00033C05" w:rsidP="00033C05">
            <w:pPr>
              <w:pStyle w:val="Tablecontent"/>
              <w:spacing w:before="0"/>
              <w:rPr>
                <w:b/>
                <w:bCs/>
                <w:szCs w:val="18"/>
              </w:rPr>
            </w:pPr>
            <w:r w:rsidRPr="00052287">
              <w:rPr>
                <w:szCs w:val="18"/>
              </w:rPr>
              <w:t>V</w:t>
            </w:r>
            <w:r>
              <w:rPr>
                <w:szCs w:val="18"/>
              </w:rPr>
              <w:t>2</w:t>
            </w:r>
            <w:r w:rsidRPr="00052287">
              <w:rPr>
                <w:szCs w:val="18"/>
              </w:rPr>
              <w:t xml:space="preserve"> Mainline</w:t>
            </w:r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72F25318" w14:textId="77777777" w:rsidR="00033C05" w:rsidRPr="00033C05" w:rsidRDefault="00033C05" w:rsidP="00033C05">
            <w:pPr>
              <w:pStyle w:val="Tablecontent"/>
              <w:spacing w:before="0"/>
              <w:rPr>
                <w:b/>
                <w:bCs/>
                <w:szCs w:val="18"/>
              </w:rPr>
            </w:pP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42B29403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≥1443 - speed 20/20 and monitor</w:t>
            </w:r>
          </w:p>
          <w:p w14:paraId="57E51B7E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1442 to 1441 - speed 60/65 and monitor</w:t>
            </w:r>
          </w:p>
          <w:p w14:paraId="0B5C99E7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1440 to 1439 - monitor</w:t>
            </w:r>
          </w:p>
          <w:p w14:paraId="7A88E052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1430 to 1428 – monitor</w:t>
            </w:r>
          </w:p>
          <w:p w14:paraId="7012ACD6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1427 to 1426 – speed 60/65 and monitor</w:t>
            </w:r>
          </w:p>
          <w:p w14:paraId="556AB727" w14:textId="177D821C" w:rsidR="00033C05" w:rsidRPr="00033C05" w:rsidRDefault="00033C05" w:rsidP="00033C05">
            <w:pPr>
              <w:pStyle w:val="Tablecontent"/>
              <w:spacing w:before="0"/>
              <w:rPr>
                <w:b/>
                <w:bCs/>
                <w:szCs w:val="18"/>
              </w:rPr>
            </w:pPr>
            <w:r w:rsidRPr="00052287">
              <w:rPr>
                <w:szCs w:val="18"/>
              </w:rPr>
              <w:t>≤1425 – speed 20/20 and monitor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7A0141AF" w14:textId="77777777" w:rsidR="00033C05" w:rsidRPr="00033C05" w:rsidRDefault="00033C05" w:rsidP="00033C05">
            <w:pPr>
              <w:pStyle w:val="Tablecontent"/>
              <w:spacing w:before="0"/>
              <w:rPr>
                <w:b/>
                <w:bCs/>
                <w:szCs w:val="18"/>
              </w:rPr>
            </w:pPr>
          </w:p>
        </w:tc>
      </w:tr>
      <w:tr w:rsidR="00033C05" w:rsidRPr="00052287" w:rsidDel="007B1F0D" w14:paraId="6541245F" w14:textId="77777777" w:rsidTr="00C9504D">
        <w:trPr>
          <w:trHeight w:val="20"/>
        </w:trPr>
        <w:tc>
          <w:tcPr>
            <w:tcW w:w="1338" w:type="dxa"/>
            <w:tcMar>
              <w:left w:w="28" w:type="dxa"/>
              <w:right w:w="57" w:type="dxa"/>
            </w:tcMar>
            <w:vAlign w:val="center"/>
          </w:tcPr>
          <w:p w14:paraId="6BDBCAC4" w14:textId="54CCDCE7" w:rsidR="00033C05" w:rsidRPr="00033C05" w:rsidRDefault="00033C05" w:rsidP="00033C05">
            <w:pPr>
              <w:pStyle w:val="Tablecontent"/>
              <w:spacing w:before="0"/>
              <w:rPr>
                <w:b/>
                <w:bCs/>
                <w:szCs w:val="18"/>
              </w:rPr>
            </w:pPr>
            <w:r w:rsidRPr="00052287">
              <w:rPr>
                <w:szCs w:val="18"/>
              </w:rPr>
              <w:t>Check Rail Effectiveness</w:t>
            </w:r>
          </w:p>
        </w:tc>
        <w:tc>
          <w:tcPr>
            <w:tcW w:w="1150" w:type="dxa"/>
            <w:gridSpan w:val="2"/>
            <w:vAlign w:val="center"/>
          </w:tcPr>
          <w:p w14:paraId="45E4B306" w14:textId="433D1C48" w:rsidR="00033C05" w:rsidRPr="00033C05" w:rsidRDefault="00033C05" w:rsidP="00033C05">
            <w:pPr>
              <w:pStyle w:val="Tablecontent"/>
              <w:spacing w:before="0"/>
              <w:rPr>
                <w:b/>
                <w:bCs/>
                <w:szCs w:val="18"/>
              </w:rPr>
            </w:pPr>
            <w:r w:rsidRPr="00052287">
              <w:rPr>
                <w:szCs w:val="18"/>
              </w:rPr>
              <w:t>V</w:t>
            </w:r>
            <w:r>
              <w:rPr>
                <w:szCs w:val="18"/>
              </w:rPr>
              <w:t>2</w:t>
            </w:r>
            <w:r w:rsidRPr="00052287">
              <w:rPr>
                <w:szCs w:val="18"/>
              </w:rPr>
              <w:t xml:space="preserve"> Mainline</w:t>
            </w:r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71B4BA6E" w14:textId="77777777" w:rsidR="00033C05" w:rsidRPr="00033C05" w:rsidRDefault="00033C05" w:rsidP="00033C05">
            <w:pPr>
              <w:pStyle w:val="Tablecontent"/>
              <w:spacing w:before="0"/>
              <w:rPr>
                <w:b/>
                <w:bCs/>
                <w:szCs w:val="18"/>
              </w:rPr>
            </w:pP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44F52318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≥1400 - speed 10/10 and pilot trains</w:t>
            </w:r>
          </w:p>
          <w:p w14:paraId="0B502F08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1399 to 1398 - speed 40/40 and monitor</w:t>
            </w:r>
          </w:p>
          <w:p w14:paraId="1E28FB2F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1397 to 1396 - speed 60/65 and monitor</w:t>
            </w:r>
          </w:p>
          <w:p w14:paraId="2538F32C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1388 to 1386 – monitor</w:t>
            </w:r>
          </w:p>
          <w:p w14:paraId="14D5A233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1385 to 1384 – speed 60/65 and monitor</w:t>
            </w:r>
          </w:p>
          <w:p w14:paraId="62BC2F61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1383 to 1382 – speed 40/40 and monitor</w:t>
            </w:r>
          </w:p>
          <w:p w14:paraId="3D60F237" w14:textId="6872868F" w:rsidR="00033C05" w:rsidRPr="00033C05" w:rsidRDefault="00033C05" w:rsidP="00033C05">
            <w:pPr>
              <w:pStyle w:val="Tablecontent"/>
              <w:spacing w:before="0"/>
              <w:rPr>
                <w:b/>
                <w:bCs/>
                <w:szCs w:val="18"/>
              </w:rPr>
            </w:pPr>
            <w:r w:rsidRPr="00052287">
              <w:rPr>
                <w:szCs w:val="18"/>
              </w:rPr>
              <w:t>&lt;1382 – speed 10/10 and pilot trains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4B390351" w14:textId="77777777" w:rsidR="00033C05" w:rsidRPr="00033C05" w:rsidRDefault="00033C05" w:rsidP="00033C05">
            <w:pPr>
              <w:pStyle w:val="Tablecontent"/>
              <w:spacing w:before="0"/>
              <w:rPr>
                <w:b/>
                <w:bCs/>
                <w:szCs w:val="18"/>
              </w:rPr>
            </w:pPr>
          </w:p>
        </w:tc>
      </w:tr>
      <w:tr w:rsidR="00033C05" w:rsidRPr="00052287" w:rsidDel="007B1F0D" w14:paraId="5ED896FF" w14:textId="77777777" w:rsidTr="00C9504D">
        <w:trPr>
          <w:trHeight w:val="20"/>
        </w:trPr>
        <w:tc>
          <w:tcPr>
            <w:tcW w:w="1338" w:type="dxa"/>
            <w:tcMar>
              <w:left w:w="28" w:type="dxa"/>
              <w:right w:w="57" w:type="dxa"/>
            </w:tcMar>
            <w:vAlign w:val="center"/>
          </w:tcPr>
          <w:p w14:paraId="2F6619AE" w14:textId="52436D6C" w:rsidR="00033C05" w:rsidRPr="00033C05" w:rsidRDefault="00033C05" w:rsidP="00033C05">
            <w:pPr>
              <w:pStyle w:val="Tablecontent"/>
              <w:spacing w:before="0"/>
              <w:rPr>
                <w:b/>
                <w:bCs/>
                <w:szCs w:val="18"/>
              </w:rPr>
            </w:pPr>
            <w:r w:rsidRPr="00052287">
              <w:rPr>
                <w:szCs w:val="18"/>
              </w:rPr>
              <w:t>Check Rail Flangeway Width</w:t>
            </w:r>
          </w:p>
        </w:tc>
        <w:tc>
          <w:tcPr>
            <w:tcW w:w="1150" w:type="dxa"/>
            <w:gridSpan w:val="2"/>
            <w:vAlign w:val="center"/>
          </w:tcPr>
          <w:p w14:paraId="3D9AB8B7" w14:textId="1A72DF5C" w:rsidR="00033C05" w:rsidRPr="00033C05" w:rsidRDefault="00033C05" w:rsidP="00033C05">
            <w:pPr>
              <w:pStyle w:val="Tablecontent"/>
              <w:spacing w:before="0"/>
              <w:rPr>
                <w:b/>
                <w:bCs/>
                <w:szCs w:val="18"/>
              </w:rPr>
            </w:pPr>
            <w:r w:rsidRPr="00052287">
              <w:rPr>
                <w:szCs w:val="18"/>
              </w:rPr>
              <w:t>V</w:t>
            </w:r>
            <w:r>
              <w:rPr>
                <w:szCs w:val="18"/>
              </w:rPr>
              <w:t>2</w:t>
            </w:r>
            <w:r w:rsidRPr="00052287">
              <w:rPr>
                <w:szCs w:val="18"/>
              </w:rPr>
              <w:t xml:space="preserve"> Mainline</w:t>
            </w:r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73AD0DFB" w14:textId="77777777" w:rsidR="00033C05" w:rsidRPr="00033C05" w:rsidRDefault="00033C05" w:rsidP="00033C05">
            <w:pPr>
              <w:pStyle w:val="Tablecontent"/>
              <w:spacing w:before="0"/>
              <w:rPr>
                <w:b/>
                <w:bCs/>
                <w:szCs w:val="18"/>
              </w:rPr>
            </w:pP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0CA1127D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&gt;49 - speed 60/65 and monitor</w:t>
            </w:r>
          </w:p>
          <w:p w14:paraId="1A4F0687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49 to 48 – monitor</w:t>
            </w:r>
          </w:p>
          <w:p w14:paraId="64BA1699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39 to 38 – monitor</w:t>
            </w:r>
          </w:p>
          <w:p w14:paraId="50FE5DA7" w14:textId="5201D634" w:rsidR="00033C05" w:rsidRPr="00033C05" w:rsidRDefault="00033C05" w:rsidP="00033C05">
            <w:pPr>
              <w:pStyle w:val="Tablecontent"/>
              <w:spacing w:before="0"/>
              <w:rPr>
                <w:b/>
                <w:bCs/>
                <w:szCs w:val="18"/>
              </w:rPr>
            </w:pPr>
            <w:r w:rsidRPr="00052287">
              <w:rPr>
                <w:szCs w:val="18"/>
              </w:rPr>
              <w:t>&lt;38 - speed 60/65 and monitor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495BB918" w14:textId="77777777" w:rsidR="00033C05" w:rsidRPr="00033C05" w:rsidRDefault="00033C05" w:rsidP="00033C05">
            <w:pPr>
              <w:pStyle w:val="Tablecontent"/>
              <w:spacing w:before="0"/>
              <w:rPr>
                <w:b/>
                <w:bCs/>
                <w:szCs w:val="18"/>
              </w:rPr>
            </w:pPr>
          </w:p>
        </w:tc>
      </w:tr>
      <w:tr w:rsidR="00033C05" w:rsidRPr="00052287" w:rsidDel="007B1F0D" w14:paraId="620A886F" w14:textId="77777777" w:rsidTr="00C9504D">
        <w:trPr>
          <w:trHeight w:val="20"/>
        </w:trPr>
        <w:tc>
          <w:tcPr>
            <w:tcW w:w="1338" w:type="dxa"/>
            <w:tcMar>
              <w:left w:w="28" w:type="dxa"/>
              <w:right w:w="57" w:type="dxa"/>
            </w:tcMar>
            <w:vAlign w:val="center"/>
          </w:tcPr>
          <w:p w14:paraId="7FC9AA76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Gauge</w:t>
            </w:r>
          </w:p>
          <w:p w14:paraId="7C761A4D" w14:textId="769D7616" w:rsidR="00033C05" w:rsidRPr="00033C05" w:rsidRDefault="00033C05" w:rsidP="00033C05">
            <w:pPr>
              <w:pStyle w:val="Tablecontent"/>
              <w:spacing w:before="0"/>
              <w:rPr>
                <w:b/>
                <w:bCs/>
                <w:szCs w:val="18"/>
              </w:rPr>
            </w:pPr>
            <w:r w:rsidRPr="00052287">
              <w:rPr>
                <w:szCs w:val="18"/>
              </w:rPr>
              <w:lastRenderedPageBreak/>
              <w:t>(At crossing nose)</w:t>
            </w:r>
          </w:p>
        </w:tc>
        <w:tc>
          <w:tcPr>
            <w:tcW w:w="1150" w:type="dxa"/>
            <w:gridSpan w:val="2"/>
            <w:vAlign w:val="center"/>
          </w:tcPr>
          <w:p w14:paraId="78E65611" w14:textId="413E3E3F" w:rsidR="00033C05" w:rsidRPr="00C9504D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C9504D">
              <w:rPr>
                <w:szCs w:val="18"/>
              </w:rPr>
              <w:lastRenderedPageBreak/>
              <w:t xml:space="preserve">V2 Sec </w:t>
            </w:r>
            <w:r w:rsidRPr="00C9504D">
              <w:rPr>
                <w:szCs w:val="18"/>
              </w:rPr>
              <w:lastRenderedPageBreak/>
              <w:t>Line</w:t>
            </w:r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3780B314" w14:textId="77777777" w:rsidR="00033C05" w:rsidRPr="00033C05" w:rsidRDefault="00033C05" w:rsidP="00033C05">
            <w:pPr>
              <w:pStyle w:val="Tablecontent"/>
              <w:spacing w:before="0"/>
              <w:rPr>
                <w:b/>
                <w:bCs/>
                <w:szCs w:val="18"/>
              </w:rPr>
            </w:pP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2B8374F0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≥1443 - speed 20/20 and monitor</w:t>
            </w:r>
          </w:p>
          <w:p w14:paraId="6D29F22D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lastRenderedPageBreak/>
              <w:t>1442 to 1441 - speed 60/65 and monitor</w:t>
            </w:r>
          </w:p>
          <w:p w14:paraId="7D3CA420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1440 to 1439 - monitor</w:t>
            </w:r>
          </w:p>
          <w:p w14:paraId="1A716287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1430 to 1428 – monitor</w:t>
            </w:r>
          </w:p>
          <w:p w14:paraId="0ADD951C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1427 to 1426 – speed 60/65 and monitor</w:t>
            </w:r>
          </w:p>
          <w:p w14:paraId="5F62C521" w14:textId="71AE1242" w:rsidR="00033C05" w:rsidRPr="00033C05" w:rsidRDefault="00033C05" w:rsidP="00033C05">
            <w:pPr>
              <w:pStyle w:val="Tablecontent"/>
              <w:spacing w:before="0"/>
              <w:rPr>
                <w:b/>
                <w:bCs/>
                <w:szCs w:val="18"/>
              </w:rPr>
            </w:pPr>
            <w:r w:rsidRPr="00052287">
              <w:rPr>
                <w:szCs w:val="18"/>
              </w:rPr>
              <w:t>≤1425 – speed 20/20 and monitor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6B316C09" w14:textId="77777777" w:rsidR="00033C05" w:rsidRPr="00033C05" w:rsidRDefault="00033C05" w:rsidP="00033C05">
            <w:pPr>
              <w:pStyle w:val="Tablecontent"/>
              <w:spacing w:before="0"/>
              <w:rPr>
                <w:b/>
                <w:bCs/>
                <w:szCs w:val="18"/>
              </w:rPr>
            </w:pPr>
          </w:p>
        </w:tc>
      </w:tr>
      <w:tr w:rsidR="00033C05" w:rsidRPr="00052287" w:rsidDel="007B1F0D" w14:paraId="06F413D7" w14:textId="77777777" w:rsidTr="00C9504D">
        <w:trPr>
          <w:trHeight w:val="20"/>
        </w:trPr>
        <w:tc>
          <w:tcPr>
            <w:tcW w:w="1338" w:type="dxa"/>
            <w:tcMar>
              <w:left w:w="28" w:type="dxa"/>
              <w:right w:w="57" w:type="dxa"/>
            </w:tcMar>
            <w:vAlign w:val="center"/>
          </w:tcPr>
          <w:p w14:paraId="51B0D718" w14:textId="11C828B3" w:rsidR="00033C05" w:rsidRPr="00033C05" w:rsidRDefault="00033C05" w:rsidP="00033C05">
            <w:pPr>
              <w:pStyle w:val="Tablecontent"/>
              <w:spacing w:before="0"/>
              <w:rPr>
                <w:b/>
                <w:bCs/>
                <w:szCs w:val="18"/>
              </w:rPr>
            </w:pPr>
            <w:r w:rsidRPr="00052287">
              <w:rPr>
                <w:szCs w:val="18"/>
              </w:rPr>
              <w:t>Check Rail Effectiveness</w:t>
            </w:r>
          </w:p>
        </w:tc>
        <w:tc>
          <w:tcPr>
            <w:tcW w:w="1150" w:type="dxa"/>
            <w:gridSpan w:val="2"/>
            <w:vAlign w:val="center"/>
          </w:tcPr>
          <w:p w14:paraId="094A8FAD" w14:textId="536779EE" w:rsidR="00033C05" w:rsidRPr="00033C05" w:rsidRDefault="00033C05" w:rsidP="00033C05">
            <w:pPr>
              <w:pStyle w:val="Tablecontent"/>
              <w:spacing w:before="0"/>
              <w:rPr>
                <w:b/>
                <w:bCs/>
                <w:szCs w:val="18"/>
              </w:rPr>
            </w:pPr>
            <w:r w:rsidRPr="005775E2">
              <w:rPr>
                <w:szCs w:val="18"/>
              </w:rPr>
              <w:t>V2 Sec Line</w:t>
            </w:r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0C769919" w14:textId="77777777" w:rsidR="00033C05" w:rsidRPr="00033C05" w:rsidRDefault="00033C05" w:rsidP="00033C05">
            <w:pPr>
              <w:pStyle w:val="Tablecontent"/>
              <w:spacing w:before="0"/>
              <w:rPr>
                <w:b/>
                <w:bCs/>
                <w:szCs w:val="18"/>
              </w:rPr>
            </w:pP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3DFF6BEE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≥1400 - speed 10/10 and pilot trains</w:t>
            </w:r>
          </w:p>
          <w:p w14:paraId="0ADC7057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1399 to 1398 - speed 40/40 and monitor</w:t>
            </w:r>
          </w:p>
          <w:p w14:paraId="45CE7C24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1397 to 1396 - speed 60/65 and monitor</w:t>
            </w:r>
          </w:p>
          <w:p w14:paraId="1D7D564F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1388 to 1386 – monitor</w:t>
            </w:r>
          </w:p>
          <w:p w14:paraId="6C64D762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1385 to 1384 – speed 60/65 and monitor</w:t>
            </w:r>
          </w:p>
          <w:p w14:paraId="73A7BDC3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1383 to 1382 – speed 40/40 and monitor</w:t>
            </w:r>
          </w:p>
          <w:p w14:paraId="3CDBFEDE" w14:textId="0527E917" w:rsidR="00033C05" w:rsidRPr="00033C05" w:rsidRDefault="00033C05" w:rsidP="00033C05">
            <w:pPr>
              <w:pStyle w:val="Tablecontent"/>
              <w:spacing w:before="0"/>
              <w:rPr>
                <w:b/>
                <w:bCs/>
                <w:szCs w:val="18"/>
              </w:rPr>
            </w:pPr>
            <w:r w:rsidRPr="00052287">
              <w:rPr>
                <w:szCs w:val="18"/>
              </w:rPr>
              <w:t>&lt;1382 – speed 10/10 and pilot trains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5ECD599F" w14:textId="77777777" w:rsidR="00033C05" w:rsidRPr="00033C05" w:rsidRDefault="00033C05" w:rsidP="00033C05">
            <w:pPr>
              <w:pStyle w:val="Tablecontent"/>
              <w:spacing w:before="0"/>
              <w:rPr>
                <w:b/>
                <w:bCs/>
                <w:szCs w:val="18"/>
              </w:rPr>
            </w:pPr>
          </w:p>
        </w:tc>
      </w:tr>
      <w:tr w:rsidR="00033C05" w:rsidRPr="00052287" w:rsidDel="007B1F0D" w14:paraId="21206C9A" w14:textId="77777777" w:rsidTr="00C9504D">
        <w:trPr>
          <w:trHeight w:val="20"/>
        </w:trPr>
        <w:tc>
          <w:tcPr>
            <w:tcW w:w="1338" w:type="dxa"/>
            <w:tcMar>
              <w:left w:w="28" w:type="dxa"/>
              <w:right w:w="57" w:type="dxa"/>
            </w:tcMar>
            <w:vAlign w:val="center"/>
          </w:tcPr>
          <w:p w14:paraId="721F4A2F" w14:textId="46CE147F" w:rsidR="00033C05" w:rsidRPr="00033C05" w:rsidRDefault="00033C05" w:rsidP="00033C05">
            <w:pPr>
              <w:pStyle w:val="Tablecontent"/>
              <w:spacing w:before="0"/>
              <w:rPr>
                <w:b/>
                <w:bCs/>
                <w:szCs w:val="18"/>
              </w:rPr>
            </w:pPr>
            <w:r w:rsidRPr="00052287">
              <w:rPr>
                <w:szCs w:val="18"/>
              </w:rPr>
              <w:t>Check Rail Flangeway Width</w:t>
            </w:r>
          </w:p>
        </w:tc>
        <w:tc>
          <w:tcPr>
            <w:tcW w:w="1150" w:type="dxa"/>
            <w:gridSpan w:val="2"/>
            <w:vAlign w:val="center"/>
          </w:tcPr>
          <w:p w14:paraId="69BD51DF" w14:textId="43BD710F" w:rsidR="00033C05" w:rsidRPr="00033C05" w:rsidRDefault="00033C05" w:rsidP="00033C05">
            <w:pPr>
              <w:pStyle w:val="Tablecontent"/>
              <w:spacing w:before="0"/>
              <w:rPr>
                <w:b/>
                <w:bCs/>
                <w:szCs w:val="18"/>
              </w:rPr>
            </w:pPr>
            <w:r w:rsidRPr="005775E2">
              <w:rPr>
                <w:szCs w:val="18"/>
              </w:rPr>
              <w:t>V2 Sec Line</w:t>
            </w:r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1EFAC08A" w14:textId="77777777" w:rsidR="00033C05" w:rsidRPr="00033C05" w:rsidRDefault="00033C05" w:rsidP="00033C05">
            <w:pPr>
              <w:pStyle w:val="Tablecontent"/>
              <w:spacing w:before="0"/>
              <w:rPr>
                <w:b/>
                <w:bCs/>
                <w:szCs w:val="18"/>
              </w:rPr>
            </w:pP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6725C596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&gt;49 - speed 60/65 and monitor</w:t>
            </w:r>
          </w:p>
          <w:p w14:paraId="2F19E81B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49 to 48 – monitor</w:t>
            </w:r>
          </w:p>
          <w:p w14:paraId="0FEA1AC5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39 to 38 – monitor</w:t>
            </w:r>
          </w:p>
          <w:p w14:paraId="14B93086" w14:textId="2311AB92" w:rsidR="00033C05" w:rsidRPr="00033C05" w:rsidRDefault="00033C05" w:rsidP="00033C05">
            <w:pPr>
              <w:pStyle w:val="Tablecontent"/>
              <w:spacing w:before="0"/>
              <w:rPr>
                <w:b/>
                <w:bCs/>
                <w:szCs w:val="18"/>
              </w:rPr>
            </w:pPr>
            <w:r w:rsidRPr="00052287">
              <w:rPr>
                <w:szCs w:val="18"/>
              </w:rPr>
              <w:t>&lt;38 - speed 60/65 and monitor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1F87359C" w14:textId="77777777" w:rsidR="00033C05" w:rsidRPr="00033C05" w:rsidRDefault="00033C05" w:rsidP="00033C05">
            <w:pPr>
              <w:pStyle w:val="Tablecontent"/>
              <w:spacing w:before="0"/>
              <w:rPr>
                <w:b/>
                <w:bCs/>
                <w:szCs w:val="18"/>
              </w:rPr>
            </w:pPr>
          </w:p>
        </w:tc>
      </w:tr>
      <w:tr w:rsidR="00033C05" w:rsidRPr="00052287" w:rsidDel="007B1F0D" w14:paraId="567EF958" w14:textId="77777777" w:rsidTr="00C9504D">
        <w:trPr>
          <w:trHeight w:val="20"/>
        </w:trPr>
        <w:tc>
          <w:tcPr>
            <w:tcW w:w="1338" w:type="dxa"/>
            <w:tcMar>
              <w:left w:w="28" w:type="dxa"/>
              <w:right w:w="57" w:type="dxa"/>
            </w:tcMar>
            <w:vAlign w:val="center"/>
          </w:tcPr>
          <w:p w14:paraId="2287EBD7" w14:textId="6AF53230" w:rsidR="00033C05" w:rsidRPr="00033C05" w:rsidRDefault="00033C05" w:rsidP="00033C05">
            <w:pPr>
              <w:pStyle w:val="Tablecontent"/>
              <w:spacing w:before="0"/>
              <w:rPr>
                <w:b/>
                <w:bCs/>
                <w:szCs w:val="18"/>
              </w:rPr>
            </w:pPr>
            <w:r w:rsidRPr="00052287">
              <w:rPr>
                <w:szCs w:val="18"/>
              </w:rPr>
              <w:t>Wing Rail Vertical Wear</w:t>
            </w:r>
          </w:p>
        </w:tc>
        <w:tc>
          <w:tcPr>
            <w:tcW w:w="1150" w:type="dxa"/>
            <w:gridSpan w:val="2"/>
            <w:vAlign w:val="center"/>
          </w:tcPr>
          <w:p w14:paraId="2E3B52AF" w14:textId="0758235D" w:rsidR="00033C05" w:rsidRPr="00C9504D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C9504D">
              <w:rPr>
                <w:szCs w:val="18"/>
              </w:rPr>
              <w:t>V2</w:t>
            </w:r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34DFC9B5" w14:textId="77777777" w:rsidR="00033C05" w:rsidRPr="00033C05" w:rsidRDefault="00033C05" w:rsidP="00033C05">
            <w:pPr>
              <w:pStyle w:val="Tablecontent"/>
              <w:spacing w:before="0"/>
              <w:rPr>
                <w:b/>
                <w:bCs/>
                <w:szCs w:val="18"/>
              </w:rPr>
            </w:pP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77EFB5C2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5 to 10 – monitor</w:t>
            </w:r>
          </w:p>
          <w:p w14:paraId="421CDCBF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&gt;10 – speed 40/40 and monitor</w:t>
            </w:r>
          </w:p>
          <w:p w14:paraId="684D5C3B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15 to 20 – monitor</w:t>
            </w:r>
          </w:p>
          <w:p w14:paraId="7AD84342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21 to 25 – speed 40/40 and monitor</w:t>
            </w:r>
          </w:p>
          <w:p w14:paraId="0849FF32" w14:textId="55993688" w:rsidR="00033C05" w:rsidRPr="00033C05" w:rsidRDefault="00033C05" w:rsidP="00033C05">
            <w:pPr>
              <w:pStyle w:val="Tablecontent"/>
              <w:spacing w:before="0"/>
              <w:rPr>
                <w:b/>
                <w:bCs/>
                <w:szCs w:val="18"/>
              </w:rPr>
            </w:pPr>
            <w:r w:rsidRPr="00052287">
              <w:rPr>
                <w:szCs w:val="18"/>
              </w:rPr>
              <w:t>&gt;25 – speed 10/10 and pilot trains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19CFDDDC" w14:textId="77777777" w:rsidR="00033C05" w:rsidRPr="00033C05" w:rsidRDefault="00033C05" w:rsidP="00033C05">
            <w:pPr>
              <w:pStyle w:val="Tablecontent"/>
              <w:spacing w:before="0"/>
              <w:rPr>
                <w:b/>
                <w:bCs/>
                <w:szCs w:val="18"/>
              </w:rPr>
            </w:pPr>
          </w:p>
        </w:tc>
      </w:tr>
      <w:tr w:rsidR="00033C05" w:rsidRPr="00052287" w:rsidDel="007B1F0D" w14:paraId="0CC4F1DD" w14:textId="77777777" w:rsidTr="00C9504D">
        <w:trPr>
          <w:trHeight w:val="20"/>
        </w:trPr>
        <w:tc>
          <w:tcPr>
            <w:tcW w:w="1338" w:type="dxa"/>
            <w:tcMar>
              <w:left w:w="28" w:type="dxa"/>
              <w:right w:w="57" w:type="dxa"/>
            </w:tcMar>
            <w:vAlign w:val="center"/>
          </w:tcPr>
          <w:p w14:paraId="10A2DBA1" w14:textId="369F4975" w:rsidR="00033C05" w:rsidRPr="00033C05" w:rsidRDefault="00BF348F" w:rsidP="00033C05">
            <w:pPr>
              <w:pStyle w:val="Tablecontent"/>
              <w:spacing w:before="0"/>
              <w:rPr>
                <w:b/>
                <w:bCs/>
                <w:szCs w:val="18"/>
              </w:rPr>
            </w:pPr>
            <w:r>
              <w:rPr>
                <w:szCs w:val="18"/>
              </w:rPr>
              <w:t xml:space="preserve">Crossing </w:t>
            </w:r>
            <w:r w:rsidRPr="00052287">
              <w:rPr>
                <w:szCs w:val="18"/>
              </w:rPr>
              <w:t>Nose Br</w:t>
            </w:r>
            <w:r>
              <w:rPr>
                <w:szCs w:val="18"/>
              </w:rPr>
              <w:t>oken Down or Worn</w:t>
            </w:r>
            <w:r w:rsidRPr="00052287">
              <w:rPr>
                <w:szCs w:val="18"/>
              </w:rPr>
              <w:t xml:space="preserve"> width</w:t>
            </w:r>
            <w:r>
              <w:rPr>
                <w:szCs w:val="18"/>
              </w:rPr>
              <w:t xml:space="preserve"> </w:t>
            </w:r>
            <w:r w:rsidRPr="00052287">
              <w:rPr>
                <w:szCs w:val="18"/>
              </w:rPr>
              <w:t>(Within transfer length)</w:t>
            </w:r>
          </w:p>
        </w:tc>
        <w:tc>
          <w:tcPr>
            <w:tcW w:w="1150" w:type="dxa"/>
            <w:gridSpan w:val="2"/>
            <w:vAlign w:val="center"/>
          </w:tcPr>
          <w:p w14:paraId="5A105F42" w14:textId="1BAD962F" w:rsidR="00033C05" w:rsidRPr="00033C05" w:rsidRDefault="00033C05" w:rsidP="00033C05">
            <w:pPr>
              <w:pStyle w:val="Tablecontent"/>
              <w:spacing w:before="0"/>
              <w:rPr>
                <w:b/>
                <w:bCs/>
                <w:szCs w:val="18"/>
              </w:rPr>
            </w:pPr>
            <w:r w:rsidRPr="005775E2">
              <w:rPr>
                <w:szCs w:val="18"/>
              </w:rPr>
              <w:t>V2</w:t>
            </w:r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41235067" w14:textId="77777777" w:rsidR="00033C05" w:rsidRPr="00033C05" w:rsidRDefault="00033C05" w:rsidP="00033C05">
            <w:pPr>
              <w:pStyle w:val="Tablecontent"/>
              <w:spacing w:before="0"/>
              <w:rPr>
                <w:b/>
                <w:bCs/>
                <w:szCs w:val="18"/>
              </w:rPr>
            </w:pP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236B8B23" w14:textId="77777777" w:rsidR="00401665" w:rsidRPr="00052287" w:rsidRDefault="00401665" w:rsidP="0040166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15 to 20 – monitor</w:t>
            </w:r>
          </w:p>
          <w:p w14:paraId="6FC574C9" w14:textId="77777777" w:rsidR="00401665" w:rsidRPr="00052287" w:rsidRDefault="00401665" w:rsidP="0040166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21 to 25 – speed 40/40 and monitor</w:t>
            </w:r>
          </w:p>
          <w:p w14:paraId="02D048B4" w14:textId="051E3045" w:rsidR="00033C05" w:rsidRPr="00033C05" w:rsidRDefault="00401665" w:rsidP="00401665">
            <w:pPr>
              <w:pStyle w:val="Tablecontent"/>
              <w:spacing w:before="0"/>
              <w:rPr>
                <w:b/>
                <w:bCs/>
                <w:szCs w:val="18"/>
              </w:rPr>
            </w:pPr>
            <w:r w:rsidRPr="00052287">
              <w:rPr>
                <w:szCs w:val="18"/>
              </w:rPr>
              <w:t>&gt;25 – speed 10/10 and pilot trains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0B81C73C" w14:textId="77777777" w:rsidR="00033C05" w:rsidRPr="00033C05" w:rsidRDefault="00033C05" w:rsidP="00033C05">
            <w:pPr>
              <w:pStyle w:val="Tablecontent"/>
              <w:spacing w:before="0"/>
              <w:rPr>
                <w:b/>
                <w:bCs/>
                <w:szCs w:val="18"/>
              </w:rPr>
            </w:pPr>
          </w:p>
        </w:tc>
      </w:tr>
      <w:tr w:rsidR="00033C05" w:rsidRPr="00052287" w14:paraId="3531C296" w14:textId="77777777" w:rsidTr="00200AE3">
        <w:trPr>
          <w:trHeight w:val="20"/>
        </w:trPr>
        <w:tc>
          <w:tcPr>
            <w:tcW w:w="2488" w:type="dxa"/>
            <w:gridSpan w:val="3"/>
            <w:tcMar>
              <w:left w:w="28" w:type="dxa"/>
              <w:right w:w="57" w:type="dxa"/>
            </w:tcMar>
            <w:vAlign w:val="center"/>
          </w:tcPr>
          <w:p w14:paraId="0B591BE4" w14:textId="77777777" w:rsidR="00033C05" w:rsidRPr="00052287" w:rsidRDefault="00033C05" w:rsidP="00033C05">
            <w:pPr>
              <w:pStyle w:val="Tableheadings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V &amp; K Crossings</w:t>
            </w:r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748FC0C8" w14:textId="77777777" w:rsidR="00033C05" w:rsidRPr="00052287" w:rsidRDefault="00033C05" w:rsidP="00033C05">
            <w:pPr>
              <w:pStyle w:val="Tableheadings"/>
              <w:spacing w:before="0"/>
              <w:rPr>
                <w:color w:val="000000"/>
                <w:spacing w:val="12"/>
                <w:szCs w:val="18"/>
              </w:rPr>
            </w:pPr>
            <w:r w:rsidRPr="00052287">
              <w:rPr>
                <w:color w:val="000000"/>
                <w:spacing w:val="12"/>
                <w:szCs w:val="18"/>
              </w:rPr>
              <w:t>Measure</w:t>
            </w: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49E3B962" w14:textId="77777777" w:rsidR="00033C05" w:rsidRPr="00052287" w:rsidRDefault="00033C05" w:rsidP="00033C05">
            <w:pPr>
              <w:pStyle w:val="Tableheadings"/>
              <w:spacing w:before="0"/>
              <w:rPr>
                <w:color w:val="000000"/>
                <w:spacing w:val="12"/>
                <w:szCs w:val="18"/>
              </w:rPr>
            </w:pPr>
            <w:r w:rsidRPr="00052287">
              <w:rPr>
                <w:color w:val="000000"/>
                <w:spacing w:val="12"/>
                <w:szCs w:val="18"/>
              </w:rPr>
              <w:t>Response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404BC0D7" w14:textId="77777777" w:rsidR="00033C05" w:rsidRPr="00052287" w:rsidRDefault="00033C05" w:rsidP="00033C05">
            <w:pPr>
              <w:pStyle w:val="Tableheadings"/>
              <w:spacing w:before="0"/>
            </w:pPr>
            <w:r w:rsidRPr="00052287">
              <w:t>Comments</w:t>
            </w:r>
          </w:p>
        </w:tc>
      </w:tr>
      <w:tr w:rsidR="00033C05" w:rsidRPr="00052287" w14:paraId="3AE2D06F" w14:textId="77777777" w:rsidTr="00200AE3">
        <w:trPr>
          <w:trHeight w:val="20"/>
        </w:trPr>
        <w:tc>
          <w:tcPr>
            <w:tcW w:w="2488" w:type="dxa"/>
            <w:gridSpan w:val="3"/>
            <w:tcMar>
              <w:left w:w="28" w:type="dxa"/>
              <w:right w:w="57" w:type="dxa"/>
            </w:tcMar>
            <w:vAlign w:val="center"/>
          </w:tcPr>
          <w:p w14:paraId="5102BD19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Ineffective Bearers/Fasteners</w:t>
            </w:r>
          </w:p>
          <w:p w14:paraId="711D424B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(In critical area)</w:t>
            </w:r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0A852BC3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31EC9CB3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1 only – monitor</w:t>
            </w:r>
          </w:p>
          <w:p w14:paraId="5D445618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2 consecutive – speed 40/40 and monitor</w:t>
            </w:r>
          </w:p>
          <w:p w14:paraId="21A7B31C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&gt;2 consecutive - speed 10/10 and pilot trains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398EEB3A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</w:p>
        </w:tc>
      </w:tr>
      <w:tr w:rsidR="00033C05" w:rsidRPr="00052287" w14:paraId="496A9AAB" w14:textId="77777777" w:rsidTr="00200AE3">
        <w:trPr>
          <w:trHeight w:val="20"/>
        </w:trPr>
        <w:tc>
          <w:tcPr>
            <w:tcW w:w="2488" w:type="dxa"/>
            <w:gridSpan w:val="3"/>
            <w:tcMar>
              <w:left w:w="28" w:type="dxa"/>
              <w:right w:w="57" w:type="dxa"/>
            </w:tcMar>
            <w:vAlign w:val="center"/>
          </w:tcPr>
          <w:p w14:paraId="2A630D4A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Cracks in Cast Crossings</w:t>
            </w:r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350196FE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190A5037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Monitor</w:t>
            </w:r>
          </w:p>
          <w:p w14:paraId="3BB3FB76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Fully (not affecting running surface) – speed 60/65 and monitor</w:t>
            </w:r>
          </w:p>
          <w:p w14:paraId="02C2C187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Fully (affecting running surface) – speed 10/10 and pilot trains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0486FB7D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</w:p>
        </w:tc>
      </w:tr>
      <w:tr w:rsidR="00033C05" w:rsidRPr="00052287" w14:paraId="0BF1248B" w14:textId="77777777" w:rsidTr="00200AE3">
        <w:trPr>
          <w:trHeight w:val="20"/>
        </w:trPr>
        <w:tc>
          <w:tcPr>
            <w:tcW w:w="2488" w:type="dxa"/>
            <w:gridSpan w:val="3"/>
            <w:tcMar>
              <w:left w:w="28" w:type="dxa"/>
              <w:right w:w="57" w:type="dxa"/>
            </w:tcMar>
            <w:vAlign w:val="center"/>
          </w:tcPr>
          <w:p w14:paraId="19BC5BB2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Spacer Blocks</w:t>
            </w:r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6A166E17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798A4B8F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Broken/cracked - monitor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498199AB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</w:p>
        </w:tc>
      </w:tr>
      <w:tr w:rsidR="00033C05" w:rsidRPr="00052287" w14:paraId="20399E2C" w14:textId="77777777" w:rsidTr="00200AE3">
        <w:trPr>
          <w:trHeight w:val="20"/>
        </w:trPr>
        <w:tc>
          <w:tcPr>
            <w:tcW w:w="2488" w:type="dxa"/>
            <w:gridSpan w:val="3"/>
            <w:tcMar>
              <w:left w:w="28" w:type="dxa"/>
              <w:right w:w="57" w:type="dxa"/>
            </w:tcMar>
            <w:vAlign w:val="center"/>
          </w:tcPr>
          <w:p w14:paraId="3D139FCB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Check Rail Bolts</w:t>
            </w:r>
          </w:p>
          <w:p w14:paraId="34E60A89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(Each Check Rail)</w:t>
            </w:r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782EF0CC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3BD8C9CE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Loose – monitor</w:t>
            </w:r>
          </w:p>
          <w:p w14:paraId="06C2BBE1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Missing/Ineffective:</w:t>
            </w:r>
          </w:p>
          <w:p w14:paraId="77AE6A9F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&lt;2 – monitor except for 60/65 speed 25 tonne</w:t>
            </w:r>
            <w:r>
              <w:rPr>
                <w:szCs w:val="18"/>
              </w:rPr>
              <w:t>,</w:t>
            </w:r>
            <w:r w:rsidRPr="00052287">
              <w:rPr>
                <w:szCs w:val="18"/>
              </w:rPr>
              <w:t xml:space="preserve"> 40/40 speed 30 tonne axle load traffic areas</w:t>
            </w:r>
          </w:p>
          <w:p w14:paraId="793D4554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3 – speed 60/65 except for 40/40 speed in 25/30 tonne  axle load areas.</w:t>
            </w:r>
          </w:p>
          <w:p w14:paraId="3E999330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&gt;3 – speed 20/20 and monitor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24B07307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</w:p>
        </w:tc>
      </w:tr>
      <w:tr w:rsidR="00033C05" w:rsidRPr="00052287" w14:paraId="5F9A62B9" w14:textId="77777777" w:rsidTr="00200AE3">
        <w:trPr>
          <w:trHeight w:val="20"/>
        </w:trPr>
        <w:tc>
          <w:tcPr>
            <w:tcW w:w="2488" w:type="dxa"/>
            <w:gridSpan w:val="3"/>
            <w:tcMar>
              <w:left w:w="28" w:type="dxa"/>
              <w:right w:w="57" w:type="dxa"/>
            </w:tcMar>
            <w:vAlign w:val="center"/>
          </w:tcPr>
          <w:p w14:paraId="5D75D486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Crossing Bolts</w:t>
            </w:r>
          </w:p>
        </w:tc>
        <w:tc>
          <w:tcPr>
            <w:tcW w:w="905" w:type="dxa"/>
            <w:tcMar>
              <w:left w:w="28" w:type="dxa"/>
              <w:right w:w="57" w:type="dxa"/>
            </w:tcMar>
            <w:vAlign w:val="center"/>
          </w:tcPr>
          <w:p w14:paraId="0C671105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</w:p>
        </w:tc>
        <w:tc>
          <w:tcPr>
            <w:tcW w:w="4748" w:type="dxa"/>
            <w:tcMar>
              <w:left w:w="28" w:type="dxa"/>
              <w:right w:w="57" w:type="dxa"/>
            </w:tcMar>
            <w:vAlign w:val="center"/>
          </w:tcPr>
          <w:p w14:paraId="6904955A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Loose/Missing/Ineffective – record as defect and prioritise</w:t>
            </w:r>
          </w:p>
        </w:tc>
        <w:tc>
          <w:tcPr>
            <w:tcW w:w="1560" w:type="dxa"/>
            <w:tcMar>
              <w:left w:w="28" w:type="dxa"/>
              <w:right w:w="57" w:type="dxa"/>
            </w:tcMar>
            <w:vAlign w:val="center"/>
          </w:tcPr>
          <w:p w14:paraId="6FE281CC" w14:textId="77777777" w:rsidR="00033C05" w:rsidRPr="00052287" w:rsidRDefault="00033C05" w:rsidP="00033C05">
            <w:pPr>
              <w:pStyle w:val="Tablecontent"/>
              <w:spacing w:before="0"/>
              <w:rPr>
                <w:szCs w:val="18"/>
              </w:rPr>
            </w:pPr>
          </w:p>
        </w:tc>
      </w:tr>
      <w:tr w:rsidR="00033C05" w:rsidRPr="00052287" w14:paraId="0BF1593A" w14:textId="77777777" w:rsidTr="00DA5C55">
        <w:trPr>
          <w:trHeight w:val="20"/>
        </w:trPr>
        <w:tc>
          <w:tcPr>
            <w:tcW w:w="1905" w:type="dxa"/>
            <w:gridSpan w:val="2"/>
            <w:tcMar>
              <w:left w:w="28" w:type="dxa"/>
              <w:right w:w="57" w:type="dxa"/>
            </w:tcMar>
            <w:vAlign w:val="center"/>
          </w:tcPr>
          <w:p w14:paraId="40CA3789" w14:textId="77777777" w:rsidR="00033C05" w:rsidRPr="00052287" w:rsidRDefault="00033C05" w:rsidP="00033C05">
            <w:pPr>
              <w:pStyle w:val="Tableheadings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General</w:t>
            </w:r>
          </w:p>
        </w:tc>
        <w:tc>
          <w:tcPr>
            <w:tcW w:w="1488" w:type="dxa"/>
            <w:gridSpan w:val="2"/>
            <w:tcMar>
              <w:left w:w="28" w:type="dxa"/>
              <w:right w:w="57" w:type="dxa"/>
            </w:tcMar>
            <w:vAlign w:val="center"/>
          </w:tcPr>
          <w:p w14:paraId="28C164ED" w14:textId="77777777" w:rsidR="00033C05" w:rsidRPr="00052287" w:rsidRDefault="00033C05" w:rsidP="00033C05">
            <w:pPr>
              <w:pStyle w:val="Tableheadings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Ok/Not Ok</w:t>
            </w:r>
          </w:p>
        </w:tc>
        <w:tc>
          <w:tcPr>
            <w:tcW w:w="6308" w:type="dxa"/>
            <w:gridSpan w:val="2"/>
            <w:tcMar>
              <w:left w:w="28" w:type="dxa"/>
              <w:right w:w="57" w:type="dxa"/>
            </w:tcMar>
            <w:vAlign w:val="center"/>
          </w:tcPr>
          <w:p w14:paraId="1E49AFFE" w14:textId="77777777" w:rsidR="00033C05" w:rsidRPr="00052287" w:rsidRDefault="00033C05" w:rsidP="00033C05">
            <w:pPr>
              <w:pStyle w:val="Tableheadings"/>
              <w:spacing w:before="0"/>
              <w:rPr>
                <w:szCs w:val="18"/>
              </w:rPr>
            </w:pPr>
            <w:r w:rsidRPr="00052287">
              <w:rPr>
                <w:szCs w:val="18"/>
              </w:rPr>
              <w:t>Comments</w:t>
            </w:r>
          </w:p>
        </w:tc>
      </w:tr>
    </w:tbl>
    <w:tbl>
      <w:tblPr>
        <w:tblStyle w:val="TableGrid"/>
        <w:tblW w:w="9771" w:type="dxa"/>
        <w:tblInd w:w="178" w:type="dxa"/>
        <w:tblLook w:val="04A0" w:firstRow="1" w:lastRow="0" w:firstColumn="1" w:lastColumn="0" w:noHBand="0" w:noVBand="1"/>
      </w:tblPr>
      <w:tblGrid>
        <w:gridCol w:w="1915"/>
        <w:gridCol w:w="1487"/>
        <w:gridCol w:w="6369"/>
      </w:tblGrid>
      <w:tr w:rsidR="00200AE3" w:rsidRPr="00200AE3" w14:paraId="13B11005" w14:textId="77777777" w:rsidTr="00200AE3">
        <w:tc>
          <w:tcPr>
            <w:tcW w:w="9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F8B127" w14:textId="77777777" w:rsidR="00200AE3" w:rsidRPr="00200AE3" w:rsidRDefault="00200AE3" w:rsidP="00200AE3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Response assessment by competent person</w:t>
            </w:r>
          </w:p>
        </w:tc>
      </w:tr>
      <w:tr w:rsidR="00200AE3" w:rsidRPr="00200AE3" w14:paraId="5C4D4617" w14:textId="77777777" w:rsidTr="00200AE3"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0440C" w14:textId="77777777" w:rsidR="00200AE3" w:rsidRDefault="00200AE3" w:rsidP="00200AE3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Drainage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14:paraId="0CFF24A1" w14:textId="77777777" w:rsidR="00200AE3" w:rsidRPr="00200AE3" w:rsidRDefault="00200AE3" w:rsidP="00200AE3">
            <w:pPr>
              <w:spacing w:before="0"/>
              <w:rPr>
                <w:sz w:val="18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2CE4AB" w14:textId="77777777" w:rsidR="00200AE3" w:rsidRPr="00200AE3" w:rsidRDefault="00200AE3" w:rsidP="00200AE3">
            <w:pPr>
              <w:spacing w:before="0"/>
              <w:rPr>
                <w:sz w:val="18"/>
              </w:rPr>
            </w:pPr>
          </w:p>
        </w:tc>
      </w:tr>
      <w:tr w:rsidR="00200AE3" w:rsidRPr="00200AE3" w14:paraId="279698CB" w14:textId="77777777" w:rsidTr="00DA5C55"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6D59F" w14:textId="77777777" w:rsidR="00200AE3" w:rsidRDefault="00200AE3" w:rsidP="00200AE3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Ballast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14:paraId="1EBDF281" w14:textId="77777777" w:rsidR="00200AE3" w:rsidRPr="00200AE3" w:rsidRDefault="00200AE3" w:rsidP="00200AE3">
            <w:pPr>
              <w:spacing w:before="0"/>
              <w:rPr>
                <w:sz w:val="18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0D0C1C" w14:textId="77777777" w:rsidR="00200AE3" w:rsidRPr="00200AE3" w:rsidRDefault="00200AE3" w:rsidP="00200AE3">
            <w:pPr>
              <w:spacing w:before="0"/>
              <w:rPr>
                <w:sz w:val="18"/>
              </w:rPr>
            </w:pPr>
          </w:p>
        </w:tc>
      </w:tr>
      <w:tr w:rsidR="00200AE3" w:rsidRPr="00200AE3" w14:paraId="2174BBC5" w14:textId="77777777" w:rsidTr="00DA5C55"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058B8" w14:textId="77777777" w:rsidR="00200AE3" w:rsidRDefault="00200AE3" w:rsidP="00200AE3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Alignment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14:paraId="0C0874CC" w14:textId="77777777" w:rsidR="00200AE3" w:rsidRPr="00200AE3" w:rsidRDefault="00200AE3" w:rsidP="00200AE3">
            <w:pPr>
              <w:spacing w:before="0"/>
              <w:rPr>
                <w:sz w:val="18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56371" w14:textId="77777777" w:rsidR="00200AE3" w:rsidRPr="00200AE3" w:rsidRDefault="00200AE3" w:rsidP="00200AE3">
            <w:pPr>
              <w:spacing w:before="0"/>
              <w:rPr>
                <w:sz w:val="18"/>
              </w:rPr>
            </w:pPr>
          </w:p>
        </w:tc>
      </w:tr>
      <w:tr w:rsidR="00200AE3" w:rsidRPr="00200AE3" w14:paraId="4BCB6E8B" w14:textId="77777777" w:rsidTr="00DA5C55"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4469E" w14:textId="77777777" w:rsidR="00200AE3" w:rsidRDefault="00200AE3" w:rsidP="00200AE3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Fastenings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14:paraId="3A25CAE7" w14:textId="77777777" w:rsidR="00200AE3" w:rsidRPr="00200AE3" w:rsidRDefault="00200AE3" w:rsidP="00200AE3">
            <w:pPr>
              <w:spacing w:before="0"/>
              <w:rPr>
                <w:sz w:val="18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5DFE6" w14:textId="77777777" w:rsidR="00200AE3" w:rsidRPr="00200AE3" w:rsidRDefault="00200AE3" w:rsidP="00200AE3">
            <w:pPr>
              <w:spacing w:before="0"/>
              <w:rPr>
                <w:sz w:val="18"/>
              </w:rPr>
            </w:pPr>
          </w:p>
        </w:tc>
      </w:tr>
      <w:tr w:rsidR="00200AE3" w:rsidRPr="00200AE3" w14:paraId="10AE73F0" w14:textId="77777777" w:rsidTr="00DA5C55"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CAB3A" w14:textId="77777777" w:rsidR="00200AE3" w:rsidRDefault="00200AE3" w:rsidP="00200AE3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Bearers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14:paraId="3C21BD04" w14:textId="77777777" w:rsidR="00200AE3" w:rsidRPr="00200AE3" w:rsidRDefault="00200AE3" w:rsidP="00200AE3">
            <w:pPr>
              <w:spacing w:before="0"/>
              <w:rPr>
                <w:sz w:val="18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5D2056" w14:textId="77777777" w:rsidR="00200AE3" w:rsidRPr="00200AE3" w:rsidRDefault="00200AE3" w:rsidP="00200AE3">
            <w:pPr>
              <w:spacing w:before="0"/>
              <w:rPr>
                <w:sz w:val="18"/>
              </w:rPr>
            </w:pPr>
          </w:p>
        </w:tc>
      </w:tr>
      <w:tr w:rsidR="00200AE3" w:rsidRPr="00200AE3" w14:paraId="70E25762" w14:textId="77777777" w:rsidTr="00DA5C55"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278DC" w14:textId="77777777" w:rsidR="00200AE3" w:rsidRDefault="00200AE3" w:rsidP="00200AE3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Check rails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14:paraId="67034C03" w14:textId="77777777" w:rsidR="00200AE3" w:rsidRPr="00200AE3" w:rsidRDefault="00200AE3" w:rsidP="00200AE3">
            <w:pPr>
              <w:spacing w:before="0"/>
              <w:rPr>
                <w:sz w:val="18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8802DC" w14:textId="77777777" w:rsidR="00200AE3" w:rsidRPr="00200AE3" w:rsidRDefault="00200AE3" w:rsidP="00200AE3">
            <w:pPr>
              <w:spacing w:before="0"/>
              <w:rPr>
                <w:sz w:val="18"/>
              </w:rPr>
            </w:pPr>
          </w:p>
        </w:tc>
      </w:tr>
      <w:tr w:rsidR="00200AE3" w:rsidRPr="00200AE3" w14:paraId="667E38DC" w14:textId="77777777" w:rsidTr="00DA5C55"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F43E9" w14:textId="77777777" w:rsidR="00200AE3" w:rsidRDefault="00200AE3" w:rsidP="00200AE3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K crossing condition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14:paraId="341D1E7B" w14:textId="77777777" w:rsidR="00200AE3" w:rsidRPr="00200AE3" w:rsidRDefault="00200AE3" w:rsidP="00200AE3">
            <w:pPr>
              <w:spacing w:before="0"/>
              <w:rPr>
                <w:sz w:val="18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27308B" w14:textId="77777777" w:rsidR="00200AE3" w:rsidRPr="00200AE3" w:rsidRDefault="00200AE3" w:rsidP="00200AE3">
            <w:pPr>
              <w:spacing w:before="0"/>
              <w:rPr>
                <w:sz w:val="18"/>
              </w:rPr>
            </w:pPr>
          </w:p>
        </w:tc>
      </w:tr>
      <w:tr w:rsidR="00200AE3" w:rsidRPr="00200AE3" w14:paraId="3BA97D89" w14:textId="77777777" w:rsidTr="00DA5C55"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82D23" w14:textId="77777777" w:rsidR="00200AE3" w:rsidRDefault="00200AE3" w:rsidP="00200AE3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V crossing condition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14:paraId="38C849B1" w14:textId="77777777" w:rsidR="00200AE3" w:rsidRPr="00200AE3" w:rsidRDefault="00200AE3" w:rsidP="00200AE3">
            <w:pPr>
              <w:spacing w:before="0"/>
              <w:rPr>
                <w:sz w:val="18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BFEB0E" w14:textId="77777777" w:rsidR="00200AE3" w:rsidRPr="00200AE3" w:rsidRDefault="00200AE3" w:rsidP="00200AE3">
            <w:pPr>
              <w:spacing w:before="0"/>
              <w:rPr>
                <w:sz w:val="18"/>
              </w:rPr>
            </w:pPr>
          </w:p>
        </w:tc>
      </w:tr>
      <w:tr w:rsidR="00200AE3" w:rsidRPr="00200AE3" w14:paraId="769C7D24" w14:textId="77777777" w:rsidTr="00DA5C55"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1B793" w14:textId="77777777" w:rsidR="00200AE3" w:rsidRDefault="00200AE3" w:rsidP="00200AE3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Track Geometry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14:paraId="242C7532" w14:textId="77777777" w:rsidR="00200AE3" w:rsidRPr="00200AE3" w:rsidRDefault="00200AE3" w:rsidP="00200AE3">
            <w:pPr>
              <w:spacing w:before="0"/>
              <w:rPr>
                <w:sz w:val="18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98BD21" w14:textId="77777777" w:rsidR="00200AE3" w:rsidRPr="00200AE3" w:rsidRDefault="00200AE3" w:rsidP="00200AE3">
            <w:pPr>
              <w:spacing w:before="0"/>
              <w:rPr>
                <w:sz w:val="18"/>
              </w:rPr>
            </w:pPr>
          </w:p>
        </w:tc>
      </w:tr>
    </w:tbl>
    <w:p w14:paraId="6C79CC54" w14:textId="77777777" w:rsidR="000A16BA" w:rsidRPr="00BA7268" w:rsidRDefault="000A16BA" w:rsidP="00BA7268"/>
    <w:p w14:paraId="17A0B545" w14:textId="77777777" w:rsidR="00BA7268" w:rsidRPr="00BA7268" w:rsidRDefault="00BA7268" w:rsidP="00BA7268">
      <w:pPr>
        <w:rPr>
          <w:b/>
        </w:rPr>
      </w:pPr>
      <w:r w:rsidRPr="00BA7268">
        <w:rPr>
          <w:b/>
        </w:rPr>
        <w:t>Additional Inspection Notes:</w:t>
      </w:r>
    </w:p>
    <w:tbl>
      <w:tblPr>
        <w:tblStyle w:val="TableSample3"/>
        <w:tblW w:w="0" w:type="auto"/>
        <w:tblLook w:val="01E0" w:firstRow="1" w:lastRow="1" w:firstColumn="1" w:lastColumn="1" w:noHBand="0" w:noVBand="0"/>
      </w:tblPr>
      <w:tblGrid>
        <w:gridCol w:w="9747"/>
      </w:tblGrid>
      <w:tr w:rsidR="00BA7268" w:rsidRPr="00BA7268" w14:paraId="1B97A780" w14:textId="77777777" w:rsidTr="00052287">
        <w:tc>
          <w:tcPr>
            <w:tcW w:w="9747" w:type="dxa"/>
          </w:tcPr>
          <w:p w14:paraId="0B56CA32" w14:textId="77777777" w:rsidR="00BA7268" w:rsidRPr="00BA7268" w:rsidRDefault="00BA7268" w:rsidP="00752C0A">
            <w:pPr>
              <w:pStyle w:val="Tablecontent"/>
              <w:spacing w:before="0"/>
            </w:pPr>
          </w:p>
        </w:tc>
      </w:tr>
      <w:tr w:rsidR="00BA7268" w:rsidRPr="00BA7268" w14:paraId="6A1729AA" w14:textId="77777777" w:rsidTr="00052287">
        <w:tc>
          <w:tcPr>
            <w:tcW w:w="9747" w:type="dxa"/>
          </w:tcPr>
          <w:p w14:paraId="240189FB" w14:textId="77777777" w:rsidR="00BA7268" w:rsidRPr="00BA7268" w:rsidRDefault="00BA7268" w:rsidP="00752C0A">
            <w:pPr>
              <w:pStyle w:val="Tablecontent"/>
              <w:spacing w:before="0"/>
            </w:pPr>
          </w:p>
        </w:tc>
      </w:tr>
      <w:tr w:rsidR="00BA7268" w:rsidRPr="00BA7268" w14:paraId="2679C460" w14:textId="77777777" w:rsidTr="00052287">
        <w:tc>
          <w:tcPr>
            <w:tcW w:w="9747" w:type="dxa"/>
          </w:tcPr>
          <w:p w14:paraId="15A6438A" w14:textId="77777777" w:rsidR="00BA7268" w:rsidRPr="00BA7268" w:rsidRDefault="00BA7268" w:rsidP="00752C0A">
            <w:pPr>
              <w:pStyle w:val="Tablecontent"/>
              <w:spacing w:before="0"/>
            </w:pPr>
          </w:p>
        </w:tc>
      </w:tr>
      <w:tr w:rsidR="00BA7268" w:rsidRPr="00BA7268" w14:paraId="52449C31" w14:textId="77777777" w:rsidTr="00052287">
        <w:tc>
          <w:tcPr>
            <w:tcW w:w="9747" w:type="dxa"/>
          </w:tcPr>
          <w:p w14:paraId="286F560B" w14:textId="77777777" w:rsidR="00BA7268" w:rsidRPr="00BA7268" w:rsidRDefault="00BA7268" w:rsidP="00752C0A">
            <w:pPr>
              <w:pStyle w:val="Tablecontent"/>
              <w:spacing w:before="0"/>
            </w:pPr>
          </w:p>
        </w:tc>
      </w:tr>
      <w:tr w:rsidR="00200AE3" w:rsidRPr="00BA7268" w14:paraId="151EDEFE" w14:textId="77777777" w:rsidTr="00052287">
        <w:tc>
          <w:tcPr>
            <w:tcW w:w="9747" w:type="dxa"/>
          </w:tcPr>
          <w:p w14:paraId="2D28E67C" w14:textId="77777777" w:rsidR="00200AE3" w:rsidRPr="00BA7268" w:rsidRDefault="00200AE3" w:rsidP="00752C0A">
            <w:pPr>
              <w:pStyle w:val="Tablecontent"/>
              <w:spacing w:before="0"/>
            </w:pPr>
          </w:p>
        </w:tc>
      </w:tr>
      <w:tr w:rsidR="00200AE3" w:rsidRPr="00BA7268" w14:paraId="087AA7BC" w14:textId="77777777" w:rsidTr="00052287">
        <w:tc>
          <w:tcPr>
            <w:tcW w:w="9747" w:type="dxa"/>
          </w:tcPr>
          <w:p w14:paraId="5C5D75BC" w14:textId="77777777" w:rsidR="00200AE3" w:rsidRPr="00BA7268" w:rsidRDefault="00200AE3" w:rsidP="00752C0A">
            <w:pPr>
              <w:pStyle w:val="Tablecontent"/>
              <w:spacing w:before="0"/>
            </w:pPr>
          </w:p>
        </w:tc>
      </w:tr>
      <w:tr w:rsidR="00200AE3" w:rsidRPr="00BA7268" w14:paraId="57906CCB" w14:textId="77777777" w:rsidTr="00052287">
        <w:tc>
          <w:tcPr>
            <w:tcW w:w="9747" w:type="dxa"/>
          </w:tcPr>
          <w:p w14:paraId="64818321" w14:textId="77777777" w:rsidR="00200AE3" w:rsidRPr="00BA7268" w:rsidRDefault="00200AE3" w:rsidP="00752C0A">
            <w:pPr>
              <w:pStyle w:val="Tablecontent"/>
              <w:spacing w:before="0"/>
            </w:pPr>
          </w:p>
        </w:tc>
      </w:tr>
      <w:tr w:rsidR="00200AE3" w:rsidRPr="00BA7268" w14:paraId="59E9ACC9" w14:textId="77777777" w:rsidTr="00052287">
        <w:tc>
          <w:tcPr>
            <w:tcW w:w="9747" w:type="dxa"/>
          </w:tcPr>
          <w:p w14:paraId="5AAA7F7C" w14:textId="77777777" w:rsidR="00200AE3" w:rsidRPr="00BA7268" w:rsidRDefault="00200AE3" w:rsidP="00752C0A">
            <w:pPr>
              <w:pStyle w:val="Tablecontent"/>
              <w:spacing w:before="0"/>
            </w:pPr>
          </w:p>
        </w:tc>
      </w:tr>
      <w:tr w:rsidR="00200AE3" w:rsidRPr="00BA7268" w14:paraId="4B082DDA" w14:textId="77777777" w:rsidTr="00052287">
        <w:tc>
          <w:tcPr>
            <w:tcW w:w="9747" w:type="dxa"/>
          </w:tcPr>
          <w:p w14:paraId="749674B5" w14:textId="77777777" w:rsidR="00200AE3" w:rsidRPr="00BA7268" w:rsidRDefault="00200AE3" w:rsidP="00752C0A">
            <w:pPr>
              <w:pStyle w:val="Tablecontent"/>
              <w:spacing w:before="0"/>
            </w:pPr>
          </w:p>
        </w:tc>
      </w:tr>
    </w:tbl>
    <w:p w14:paraId="13D3E5D4" w14:textId="77777777" w:rsidR="00BA7268" w:rsidRPr="00BA7268" w:rsidRDefault="00BA7268" w:rsidP="00BA7268">
      <w:pPr>
        <w:pStyle w:val="NoteStyle"/>
        <w:ind w:left="992" w:firstLine="0"/>
      </w:pPr>
      <w:r w:rsidRPr="00BA7268">
        <w:t>Notes:</w:t>
      </w:r>
    </w:p>
    <w:p w14:paraId="4324C37E" w14:textId="77777777" w:rsidR="00BA7268" w:rsidRPr="00BA7268" w:rsidRDefault="00BA7268" w:rsidP="00BA7268">
      <w:pPr>
        <w:pStyle w:val="NoteStyle"/>
        <w:ind w:left="992" w:firstLine="0"/>
      </w:pPr>
      <w:r w:rsidRPr="00BA7268">
        <w:t>* “Monitor” means at an appropriate increased frequency compared to the current inspection</w:t>
      </w:r>
    </w:p>
    <w:p w14:paraId="746C8B91" w14:textId="77777777" w:rsidR="00BA7268" w:rsidRPr="00BA7268" w:rsidRDefault="00BA7268" w:rsidP="00BA7268">
      <w:pPr>
        <w:pStyle w:val="NoteStyle"/>
        <w:ind w:left="992" w:firstLine="0"/>
      </w:pPr>
      <w:r w:rsidRPr="00BA7268">
        <w:t>* Responses are default actions pending appropriate repair / renewal action</w:t>
      </w:r>
    </w:p>
    <w:p w14:paraId="03332EDE" w14:textId="77777777" w:rsidR="00BA7268" w:rsidRPr="00BA7268" w:rsidRDefault="00BA7268" w:rsidP="00BA7268">
      <w:pPr>
        <w:pStyle w:val="NoteStyle"/>
        <w:ind w:left="992" w:firstLine="0"/>
      </w:pPr>
      <w:r w:rsidRPr="00BA7268">
        <w:t>* If the cause of a defect is known, and it is known that it will not deteriorate into an unsafe condition an alternate response to that shown is permitted with appropriate documentation</w:t>
      </w:r>
    </w:p>
    <w:p w14:paraId="5D99B16B" w14:textId="77777777" w:rsidR="00BA7268" w:rsidRDefault="00BA7268">
      <w:pPr>
        <w:pStyle w:val="Para"/>
        <w:ind w:left="0"/>
        <w:rPr>
          <w:b/>
        </w:rPr>
      </w:pPr>
      <w:r w:rsidRPr="00BA7268">
        <w:rPr>
          <w:b/>
        </w:rPr>
        <w:t>Name of Inspector:</w:t>
      </w:r>
      <w:r w:rsidRPr="00BA7268">
        <w:rPr>
          <w:b/>
        </w:rPr>
        <w:tab/>
      </w:r>
      <w:r w:rsidRPr="00BA7268">
        <w:rPr>
          <w:b/>
        </w:rPr>
        <w:tab/>
      </w:r>
      <w:r w:rsidRPr="00BA7268">
        <w:rPr>
          <w:b/>
        </w:rPr>
        <w:tab/>
      </w:r>
      <w:r w:rsidRPr="00BA7268">
        <w:rPr>
          <w:b/>
        </w:rPr>
        <w:tab/>
      </w:r>
      <w:r w:rsidRPr="00BA7268">
        <w:rPr>
          <w:b/>
        </w:rPr>
        <w:tab/>
        <w:t>Signature:</w:t>
      </w:r>
      <w:r w:rsidRPr="00BA7268">
        <w:rPr>
          <w:b/>
        </w:rPr>
        <w:tab/>
      </w:r>
      <w:r w:rsidRPr="00BA7268">
        <w:rPr>
          <w:b/>
        </w:rPr>
        <w:tab/>
      </w:r>
      <w:r w:rsidRPr="00BA7268">
        <w:rPr>
          <w:b/>
        </w:rPr>
        <w:tab/>
      </w:r>
      <w:r w:rsidRPr="00BA7268">
        <w:rPr>
          <w:b/>
        </w:rPr>
        <w:tab/>
      </w:r>
    </w:p>
    <w:p w14:paraId="6C384D9B" w14:textId="77777777" w:rsidR="00441AF5" w:rsidRDefault="00441AF5">
      <w:pPr>
        <w:pStyle w:val="Para"/>
        <w:ind w:left="0"/>
        <w:rPr>
          <w:b/>
        </w:rPr>
        <w:sectPr w:rsidR="00441AF5" w:rsidSect="00441A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851" w:right="1134" w:bottom="567" w:left="1134" w:header="567" w:footer="397" w:gutter="0"/>
          <w:cols w:space="720"/>
          <w:docGrid w:linePitch="272"/>
        </w:sectPr>
      </w:pPr>
    </w:p>
    <w:p w14:paraId="47062E31" w14:textId="77777777" w:rsidR="00441AF5" w:rsidRDefault="000B65DF" w:rsidP="00441AF5">
      <w:pPr>
        <w:pStyle w:val="paragraph"/>
        <w:textAlignment w:val="baseline"/>
        <w:rPr>
          <w:i/>
          <w:iCs/>
          <w:color w:val="000000"/>
          <w:lang w:val="en-US"/>
        </w:rPr>
      </w:pPr>
      <w:r>
        <w:rPr>
          <w:rStyle w:val="normaltextrun1"/>
          <w:rFonts w:ascii="Arial" w:hAnsi="Arial" w:cs="Arial"/>
          <w:i/>
          <w:iCs/>
          <w:color w:val="000000"/>
          <w:sz w:val="16"/>
          <w:szCs w:val="16"/>
        </w:rPr>
        <w:lastRenderedPageBreak/>
        <w:t>*</w:t>
      </w:r>
      <w:r w:rsidR="00441AF5">
        <w:rPr>
          <w:rStyle w:val="normaltextrun1"/>
          <w:rFonts w:ascii="Arial" w:hAnsi="Arial" w:cs="Arial"/>
          <w:i/>
          <w:iCs/>
          <w:color w:val="000000"/>
          <w:sz w:val="16"/>
          <w:szCs w:val="16"/>
        </w:rPr>
        <w:t>Copy of ETE-03-01, Figure 4- Diamond Crossing Nose and Dimension Identification</w:t>
      </w:r>
      <w:r>
        <w:rPr>
          <w:rStyle w:val="normaltextrun1"/>
          <w:rFonts w:ascii="Arial" w:hAnsi="Arial" w:cs="Arial"/>
          <w:i/>
          <w:iCs/>
          <w:color w:val="000000"/>
          <w:sz w:val="16"/>
          <w:szCs w:val="16"/>
        </w:rPr>
        <w:t>:</w:t>
      </w:r>
    </w:p>
    <w:p w14:paraId="5326E371" w14:textId="77777777" w:rsidR="00441AF5" w:rsidRDefault="00441AF5">
      <w:pPr>
        <w:pStyle w:val="Para"/>
        <w:ind w:left="0"/>
        <w:rPr>
          <w:b/>
        </w:rPr>
      </w:pPr>
    </w:p>
    <w:p w14:paraId="15F0577F" w14:textId="77777777" w:rsidR="00441AF5" w:rsidRDefault="00441AF5" w:rsidP="00441AF5">
      <w:pPr>
        <w:pStyle w:val="Para"/>
        <w:ind w:left="0"/>
        <w:rPr>
          <w:b/>
        </w:rPr>
      </w:pPr>
      <w:r>
        <w:rPr>
          <w:b/>
          <w:noProof/>
        </w:rPr>
        <w:drawing>
          <wp:inline distT="0" distB="0" distL="0" distR="0" wp14:anchorId="405956C3" wp14:editId="3E625673">
            <wp:extent cx="5915025" cy="7150375"/>
            <wp:effectExtent l="0" t="0" r="0" b="0"/>
            <wp:docPr id="1" name="Picture 1" descr="C:\Users\coni1d\AppData\Local\Microsoft\Windows\Temporary Internet Files\Content.MSO\741E27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i1d\AppData\Local\Microsoft\Windows\Temporary Internet Files\Content.MSO\741E273E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077" cy="715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AF5" w:rsidSect="00441AF5">
      <w:pgSz w:w="11907" w:h="16840" w:code="9"/>
      <w:pgMar w:top="851" w:right="1134" w:bottom="567" w:left="1134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DA9CA" w14:textId="77777777" w:rsidR="00644F03" w:rsidRDefault="00644F03">
      <w:r>
        <w:separator/>
      </w:r>
    </w:p>
    <w:p w14:paraId="38777E9A" w14:textId="77777777" w:rsidR="00644F03" w:rsidRDefault="00644F03"/>
  </w:endnote>
  <w:endnote w:type="continuationSeparator" w:id="0">
    <w:p w14:paraId="5D2F6CD4" w14:textId="77777777" w:rsidR="00644F03" w:rsidRDefault="00644F03">
      <w:r>
        <w:continuationSeparator/>
      </w:r>
    </w:p>
    <w:p w14:paraId="7F6ED981" w14:textId="77777777" w:rsidR="00644F03" w:rsidRDefault="00644F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A10D5" w14:textId="77777777" w:rsidR="0039136D" w:rsidRDefault="003913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45A62" w14:textId="721C2C6F" w:rsidR="000A16BA" w:rsidRDefault="000A16BA" w:rsidP="006E2745">
    <w:pPr>
      <w:tabs>
        <w:tab w:val="left" w:pos="2977"/>
        <w:tab w:val="left" w:pos="3969"/>
        <w:tab w:val="left" w:pos="6379"/>
        <w:tab w:val="right" w:pos="9639"/>
      </w:tabs>
    </w:pPr>
    <w:r w:rsidRPr="00102367">
      <w:rPr>
        <w:rFonts w:cs="Arial"/>
        <w:sz w:val="16"/>
      </w:rPr>
      <w:t>This document is uncontrolled when printed.</w:t>
    </w:r>
    <w:r w:rsidRPr="00102367">
      <w:rPr>
        <w:rFonts w:cs="Arial"/>
        <w:sz w:val="16"/>
      </w:rPr>
      <w:tab/>
      <w:t xml:space="preserve">Version </w:t>
    </w:r>
    <w:r w:rsidRPr="006E2745">
      <w:rPr>
        <w:rFonts w:cs="Arial"/>
        <w:sz w:val="16"/>
        <w:szCs w:val="16"/>
      </w:rPr>
      <w:t xml:space="preserve">Number: </w:t>
    </w:r>
    <w:r w:rsidRPr="006E2745">
      <w:rPr>
        <w:sz w:val="16"/>
        <w:szCs w:val="16"/>
      </w:rPr>
      <w:t>1.</w:t>
    </w:r>
    <w:r w:rsidR="00782E93">
      <w:rPr>
        <w:sz w:val="16"/>
        <w:szCs w:val="16"/>
      </w:rPr>
      <w:t>5</w:t>
    </w:r>
    <w:r w:rsidRPr="00102367">
      <w:rPr>
        <w:rFonts w:cs="Arial"/>
        <w:sz w:val="16"/>
      </w:rPr>
      <w:tab/>
      <w:t xml:space="preserve">Date </w:t>
    </w:r>
    <w:r w:rsidRPr="00FC1FD1">
      <w:rPr>
        <w:rFonts w:cs="Arial"/>
        <w:sz w:val="16"/>
        <w:szCs w:val="16"/>
      </w:rPr>
      <w:t>Reviewed:</w:t>
    </w:r>
    <w:r>
      <w:rPr>
        <w:rFonts w:cs="Arial"/>
        <w:sz w:val="16"/>
        <w:szCs w:val="16"/>
      </w:rPr>
      <w:t xml:space="preserve"> </w:t>
    </w:r>
    <w:r w:rsidR="00782E93">
      <w:rPr>
        <w:rStyle w:val="FooterChar"/>
        <w:sz w:val="16"/>
        <w:szCs w:val="16"/>
      </w:rPr>
      <w:t xml:space="preserve">16 Jun 2021 </w:t>
    </w:r>
    <w:r w:rsidRPr="00102367">
      <w:rPr>
        <w:rFonts w:cs="Arial"/>
        <w:sz w:val="16"/>
      </w:rPr>
      <w:tab/>
    </w:r>
    <w:sdt>
      <w:sdtPr>
        <w:rPr>
          <w:rFonts w:cs="Arial"/>
          <w:b/>
          <w:sz w:val="16"/>
        </w:rPr>
        <w:id w:val="9123567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b/>
              <w:sz w:val="16"/>
            </w:rPr>
            <w:id w:val="999780501"/>
            <w:docPartObj>
              <w:docPartGallery w:val="Page Numbers (Top of Page)"/>
              <w:docPartUnique/>
            </w:docPartObj>
          </w:sdtPr>
          <w:sdtEndPr/>
          <w:sdtContent>
            <w:r w:rsidRPr="00102367">
              <w:rPr>
                <w:rFonts w:cs="Arial"/>
                <w:sz w:val="16"/>
              </w:rPr>
              <w:t xml:space="preserve">Page </w:t>
            </w:r>
            <w:r w:rsidRPr="00102367">
              <w:rPr>
                <w:rFonts w:cs="Arial"/>
                <w:b/>
                <w:bCs/>
                <w:sz w:val="16"/>
              </w:rPr>
              <w:fldChar w:fldCharType="begin"/>
            </w:r>
            <w:r w:rsidRPr="00102367">
              <w:rPr>
                <w:rFonts w:cs="Arial"/>
                <w:bCs/>
                <w:sz w:val="16"/>
              </w:rPr>
              <w:instrText xml:space="preserve"> PAGE </w:instrText>
            </w:r>
            <w:r w:rsidRPr="00102367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</w:rPr>
              <w:t>1</w:t>
            </w:r>
            <w:r w:rsidRPr="00102367">
              <w:rPr>
                <w:rFonts w:cs="Arial"/>
                <w:b/>
                <w:bCs/>
                <w:sz w:val="16"/>
              </w:rPr>
              <w:fldChar w:fldCharType="end"/>
            </w:r>
            <w:r w:rsidRPr="00102367">
              <w:rPr>
                <w:rFonts w:cs="Arial"/>
                <w:sz w:val="16"/>
              </w:rPr>
              <w:t xml:space="preserve"> of </w:t>
            </w:r>
            <w:r w:rsidRPr="00102367">
              <w:rPr>
                <w:rFonts w:cs="Arial"/>
                <w:b/>
                <w:bCs/>
                <w:sz w:val="16"/>
              </w:rPr>
              <w:fldChar w:fldCharType="begin"/>
            </w:r>
            <w:r w:rsidRPr="00102367">
              <w:rPr>
                <w:rFonts w:cs="Arial"/>
                <w:bCs/>
                <w:sz w:val="16"/>
              </w:rPr>
              <w:instrText xml:space="preserve"> NUMPAGES  </w:instrText>
            </w:r>
            <w:r w:rsidRPr="00102367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</w:rPr>
              <w:t>2</w:t>
            </w:r>
            <w:r w:rsidRPr="00102367">
              <w:rPr>
                <w:rFonts w:cs="Arial"/>
                <w:b/>
                <w:bCs/>
                <w:sz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05C42" w14:textId="77777777" w:rsidR="000A16BA" w:rsidRPr="004B5BF9" w:rsidRDefault="000A16BA" w:rsidP="004B5BF9">
    <w:pPr>
      <w:pStyle w:val="Footer"/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cs="Arial"/>
        <w:b/>
        <w:sz w:val="16"/>
      </w:rPr>
    </w:pPr>
    <w:r w:rsidRPr="00102367">
      <w:rPr>
        <w:rFonts w:cs="Arial"/>
        <w:sz w:val="16"/>
      </w:rPr>
      <w:t>This document is uncontrolled when printed.</w:t>
    </w:r>
    <w:r w:rsidRPr="00102367">
      <w:rPr>
        <w:rFonts w:cs="Arial"/>
        <w:sz w:val="16"/>
      </w:rPr>
      <w:tab/>
      <w:t xml:space="preserve">Version Number: </w:t>
    </w:r>
    <w:r w:rsidRPr="00102367">
      <w:rPr>
        <w:rFonts w:cs="Arial"/>
        <w:b/>
        <w:sz w:val="16"/>
      </w:rPr>
      <w:fldChar w:fldCharType="begin"/>
    </w:r>
    <w:r w:rsidRPr="00102367">
      <w:rPr>
        <w:rFonts w:cs="Arial"/>
        <w:sz w:val="16"/>
      </w:rPr>
      <w:instrText xml:space="preserve"> STYLEREF  "Version #"  \* MERGEFORMAT </w:instrText>
    </w:r>
    <w:r w:rsidRPr="00102367">
      <w:rPr>
        <w:rFonts w:cs="Arial"/>
        <w:b/>
        <w:sz w:val="16"/>
      </w:rPr>
      <w:fldChar w:fldCharType="separate"/>
    </w:r>
    <w:r>
      <w:rPr>
        <w:rFonts w:cs="Arial"/>
        <w:bCs/>
        <w:noProof/>
        <w:sz w:val="16"/>
        <w:lang w:val="en-US"/>
      </w:rPr>
      <w:t>Error! No text of specified style in document.</w:t>
    </w:r>
    <w:r w:rsidRPr="00102367">
      <w:rPr>
        <w:rFonts w:cs="Arial"/>
        <w:b/>
        <w:sz w:val="16"/>
      </w:rPr>
      <w:fldChar w:fldCharType="end"/>
    </w:r>
    <w:r w:rsidRPr="00102367">
      <w:rPr>
        <w:rFonts w:cs="Arial"/>
        <w:sz w:val="16"/>
      </w:rPr>
      <w:tab/>
      <w:t xml:space="preserve">Date Reviewed: </w:t>
    </w:r>
    <w:r w:rsidRPr="00102367">
      <w:rPr>
        <w:rFonts w:cs="Arial"/>
        <w:b/>
        <w:sz w:val="16"/>
      </w:rPr>
      <w:fldChar w:fldCharType="begin"/>
    </w:r>
    <w:r w:rsidRPr="00102367">
      <w:rPr>
        <w:rFonts w:cs="Arial"/>
        <w:sz w:val="16"/>
      </w:rPr>
      <w:instrText xml:space="preserve"> STYLEREF  "Date Reviewed"  \* MERGEFORMAT </w:instrText>
    </w:r>
    <w:r w:rsidRPr="00102367">
      <w:rPr>
        <w:rFonts w:cs="Arial"/>
        <w:b/>
        <w:sz w:val="16"/>
      </w:rPr>
      <w:fldChar w:fldCharType="separate"/>
    </w:r>
    <w:r>
      <w:rPr>
        <w:rFonts w:cs="Arial"/>
        <w:bCs/>
        <w:noProof/>
        <w:sz w:val="16"/>
        <w:lang w:val="en-US"/>
      </w:rPr>
      <w:t>Error! No text of specified style in document.</w:t>
    </w:r>
    <w:r w:rsidRPr="00102367">
      <w:rPr>
        <w:rFonts w:cs="Arial"/>
        <w:b/>
        <w:sz w:val="16"/>
      </w:rPr>
      <w:fldChar w:fldCharType="end"/>
    </w:r>
    <w:r w:rsidRPr="00102367">
      <w:rPr>
        <w:rFonts w:cs="Arial"/>
        <w:sz w:val="16"/>
      </w:rPr>
      <w:tab/>
    </w:r>
    <w:sdt>
      <w:sdtPr>
        <w:rPr>
          <w:rFonts w:cs="Arial"/>
          <w:b/>
          <w:sz w:val="16"/>
        </w:rPr>
        <w:id w:val="154401856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b/>
              <w:sz w:val="16"/>
            </w:rPr>
            <w:id w:val="173162176"/>
            <w:docPartObj>
              <w:docPartGallery w:val="Page Numbers (Top of Page)"/>
              <w:docPartUnique/>
            </w:docPartObj>
          </w:sdtPr>
          <w:sdtEndPr/>
          <w:sdtContent>
            <w:r w:rsidRPr="00102367">
              <w:rPr>
                <w:rFonts w:cs="Arial"/>
                <w:sz w:val="16"/>
              </w:rPr>
              <w:t xml:space="preserve">Page </w:t>
            </w:r>
            <w:r w:rsidRPr="00102367">
              <w:rPr>
                <w:rFonts w:cs="Arial"/>
                <w:b/>
                <w:bCs/>
                <w:sz w:val="16"/>
              </w:rPr>
              <w:fldChar w:fldCharType="begin"/>
            </w:r>
            <w:r w:rsidRPr="00102367">
              <w:rPr>
                <w:rFonts w:cs="Arial"/>
                <w:bCs/>
                <w:sz w:val="16"/>
              </w:rPr>
              <w:instrText xml:space="preserve"> PAGE </w:instrText>
            </w:r>
            <w:r w:rsidRPr="00102367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6"/>
              </w:rPr>
              <w:t>1</w:t>
            </w:r>
            <w:r w:rsidRPr="00102367">
              <w:rPr>
                <w:rFonts w:cs="Arial"/>
                <w:b/>
                <w:bCs/>
                <w:sz w:val="16"/>
              </w:rPr>
              <w:fldChar w:fldCharType="end"/>
            </w:r>
            <w:r w:rsidRPr="00102367">
              <w:rPr>
                <w:rFonts w:cs="Arial"/>
                <w:sz w:val="16"/>
              </w:rPr>
              <w:t xml:space="preserve"> of </w:t>
            </w:r>
            <w:r w:rsidRPr="00102367">
              <w:rPr>
                <w:rFonts w:cs="Arial"/>
                <w:b/>
                <w:bCs/>
                <w:sz w:val="16"/>
              </w:rPr>
              <w:fldChar w:fldCharType="begin"/>
            </w:r>
            <w:r w:rsidRPr="00102367">
              <w:rPr>
                <w:rFonts w:cs="Arial"/>
                <w:bCs/>
                <w:sz w:val="16"/>
              </w:rPr>
              <w:instrText xml:space="preserve"> NUMPAGES  </w:instrText>
            </w:r>
            <w:r w:rsidRPr="00102367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6"/>
              </w:rPr>
              <w:t>1</w:t>
            </w:r>
            <w:r w:rsidRPr="00102367">
              <w:rPr>
                <w:rFonts w:cs="Arial"/>
                <w:b/>
                <w:bCs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F293B" w14:textId="77777777" w:rsidR="00644F03" w:rsidRDefault="00644F03">
      <w:r>
        <w:separator/>
      </w:r>
    </w:p>
    <w:p w14:paraId="53BDA901" w14:textId="77777777" w:rsidR="00644F03" w:rsidRDefault="00644F03"/>
  </w:footnote>
  <w:footnote w:type="continuationSeparator" w:id="0">
    <w:p w14:paraId="3AA1805F" w14:textId="77777777" w:rsidR="00644F03" w:rsidRDefault="00644F03">
      <w:r>
        <w:continuationSeparator/>
      </w:r>
    </w:p>
    <w:p w14:paraId="60C6978C" w14:textId="77777777" w:rsidR="00644F03" w:rsidRDefault="00644F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22912" w14:textId="77777777" w:rsidR="0039136D" w:rsidRDefault="003913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55B52" w14:textId="37FEBB04" w:rsidR="000A16BA" w:rsidRPr="00CF18DC" w:rsidRDefault="000A16BA" w:rsidP="00CF18DC">
    <w:pPr>
      <w:pStyle w:val="Header"/>
      <w:spacing w:before="0"/>
      <w:jc w:val="right"/>
      <w:rPr>
        <w:rFonts w:cs="Arial"/>
        <w:color w:val="000000"/>
        <w:szCs w:val="20"/>
        <w:lang w:eastAsia="en-AU"/>
      </w:rPr>
    </w:pPr>
    <w:r w:rsidRPr="00CF18DC">
      <w:rPr>
        <w:rFonts w:cs="Arial"/>
        <w:color w:val="000000"/>
        <w:szCs w:val="20"/>
        <w:lang w:eastAsia="en-A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29E89E3" wp14:editId="071C9898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3" name="Picture 3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" name="Text Box 5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A8F47" w14:textId="77777777" w:rsidR="000A16BA" w:rsidRDefault="000A16BA" w:rsidP="00CF1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9E89E3" id="Group 2" o:spid="_x0000_s1026" style="position:absolute;left:0;text-align:left;margin-left:-56pt;margin-top:-27.65pt;width:140pt;height:94.4pt;z-index:251658240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42FA8F47" w14:textId="77777777" w:rsidR="000A16BA" w:rsidRDefault="000A16BA" w:rsidP="00CF18DC"/>
                  </w:txbxContent>
                </v:textbox>
              </v:shape>
              <w10:wrap type="topAndBottom"/>
            </v:group>
          </w:pict>
        </mc:Fallback>
      </mc:AlternateContent>
    </w:r>
    <w:r w:rsidRPr="00FC1FD1">
      <w:t xml:space="preserve"> </w:t>
    </w:r>
    <w:r w:rsidR="0039136D" w:rsidRPr="0039136D">
      <w:rPr>
        <w:rFonts w:cs="Arial"/>
        <w:color w:val="000000"/>
        <w:szCs w:val="20"/>
        <w:lang w:eastAsia="en-AU"/>
      </w:rPr>
      <w:t>Safety, Engineering &amp; Technology (Track &amp; Civil) Form</w:t>
    </w:r>
  </w:p>
  <w:p w14:paraId="756D188D" w14:textId="77777777" w:rsidR="000A16BA" w:rsidRPr="00CF18DC" w:rsidRDefault="000A16BA" w:rsidP="00CF18DC">
    <w:pPr>
      <w:pStyle w:val="Header"/>
      <w:jc w:val="right"/>
      <w:rPr>
        <w:rFonts w:cs="Arial"/>
        <w:color w:val="000000"/>
        <w:szCs w:val="20"/>
        <w:lang w:eastAsia="en-AU"/>
      </w:rPr>
    </w:pPr>
    <w:r w:rsidRPr="00FC1FD1">
      <w:rPr>
        <w:rFonts w:cs="Arial"/>
        <w:color w:val="000000"/>
        <w:szCs w:val="20"/>
        <w:lang w:eastAsia="en-AU"/>
      </w:rPr>
      <w:t>ETE-03-01 Inspection of Points and Crossings: Procedure</w:t>
    </w:r>
  </w:p>
  <w:p w14:paraId="7553C92A" w14:textId="77777777" w:rsidR="000A16BA" w:rsidRPr="00CF18DC" w:rsidRDefault="000A16BA" w:rsidP="00CF18DC">
    <w:pPr>
      <w:pStyle w:val="Header"/>
      <w:jc w:val="right"/>
    </w:pPr>
    <w:r w:rsidRPr="00CF18DC">
      <w:rPr>
        <w:rFonts w:cs="Arial"/>
        <w:color w:val="000000"/>
        <w:szCs w:val="20"/>
        <w:lang w:eastAsia="en-AU"/>
      </w:rPr>
      <w:t xml:space="preserve">Form number: </w:t>
    </w:r>
    <w:r w:rsidRPr="00BA7268">
      <w:rPr>
        <w:rFonts w:cs="Arial"/>
        <w:color w:val="000000"/>
        <w:szCs w:val="20"/>
        <w:lang w:eastAsia="en-AU"/>
      </w:rPr>
      <w:t>ETE0301F-02</w:t>
    </w:r>
  </w:p>
  <w:p w14:paraId="2A59387C" w14:textId="77777777" w:rsidR="000A16BA" w:rsidRPr="00CF18DC" w:rsidRDefault="000A16BA" w:rsidP="00CF18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D9329" w14:textId="77777777" w:rsidR="000A16BA" w:rsidRPr="00CF18DC" w:rsidRDefault="000A16BA" w:rsidP="004B5BF9">
    <w:pPr>
      <w:pStyle w:val="Header"/>
      <w:spacing w:before="0"/>
      <w:jc w:val="right"/>
      <w:rPr>
        <w:rFonts w:cs="Arial"/>
        <w:color w:val="000000"/>
        <w:szCs w:val="20"/>
        <w:lang w:eastAsia="en-AU"/>
      </w:rPr>
    </w:pPr>
    <w:r w:rsidRPr="00CF18DC">
      <w:rPr>
        <w:rFonts w:cs="Arial"/>
        <w:color w:val="000000"/>
        <w:szCs w:val="20"/>
        <w:lang w:eastAsia="en-AU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6F16AB80" wp14:editId="53BE34C0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8" name="Picture 18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19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DE061" w14:textId="77777777" w:rsidR="000A16BA" w:rsidRDefault="000A16BA" w:rsidP="004B5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16AB80" id="Group 17" o:spid="_x0000_s1029" style="position:absolute;left:0;text-align:left;margin-left:-56pt;margin-top:-27.65pt;width:140pt;height:94.4pt;z-index:251656192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30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>
                  <w:txbxContent>
                    <w:p w14:paraId="333DE061" w14:textId="77777777" w:rsidR="000A16BA" w:rsidRDefault="000A16BA" w:rsidP="004B5BF9"/>
                  </w:txbxContent>
                </v:textbox>
              </v:shape>
              <w10:wrap type="topAndBottom"/>
            </v:group>
          </w:pict>
        </mc:Fallback>
      </mc:AlternateContent>
    </w:r>
    <w:r w:rsidRPr="00CF18DC">
      <w:rPr>
        <w:rFonts w:cs="Arial"/>
        <w:color w:val="000000"/>
        <w:szCs w:val="20"/>
        <w:lang w:eastAsia="en-AU"/>
      </w:rPr>
      <w:t>Engineering (Signal) Instruction - Form</w:t>
    </w:r>
  </w:p>
  <w:p w14:paraId="56234F8E" w14:textId="77777777" w:rsidR="000A16BA" w:rsidRPr="00CF18DC" w:rsidRDefault="000A16BA" w:rsidP="004B5BF9">
    <w:pPr>
      <w:pStyle w:val="Header"/>
      <w:jc w:val="right"/>
      <w:rPr>
        <w:rFonts w:cs="Arial"/>
        <w:color w:val="000000"/>
        <w:szCs w:val="20"/>
        <w:lang w:eastAsia="en-AU"/>
      </w:rPr>
    </w:pPr>
    <w:r w:rsidRPr="00CF18DC">
      <w:rPr>
        <w:rFonts w:cs="Arial"/>
        <w:color w:val="000000"/>
        <w:szCs w:val="20"/>
        <w:lang w:eastAsia="en-AU"/>
      </w:rPr>
      <w:t>ESI-07-02 Signals Design Documentation</w:t>
    </w:r>
  </w:p>
  <w:p w14:paraId="23AFD540" w14:textId="77777777" w:rsidR="000A16BA" w:rsidRPr="00CF18DC" w:rsidRDefault="000A16BA" w:rsidP="004B5BF9">
    <w:pPr>
      <w:pStyle w:val="Header"/>
      <w:jc w:val="right"/>
    </w:pPr>
    <w:r w:rsidRPr="00CF18DC">
      <w:rPr>
        <w:rFonts w:cs="Arial"/>
        <w:color w:val="000000"/>
        <w:szCs w:val="20"/>
        <w:lang w:eastAsia="en-AU"/>
      </w:rPr>
      <w:t>Form number: ESI0702F-01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65500"/>
    <w:multiLevelType w:val="multilevel"/>
    <w:tmpl w:val="C0A88C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EE5666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00A661C"/>
    <w:multiLevelType w:val="hybridMultilevel"/>
    <w:tmpl w:val="F7005A18"/>
    <w:lvl w:ilvl="0" w:tplc="A0BE31BA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8B37390"/>
    <w:multiLevelType w:val="hybridMultilevel"/>
    <w:tmpl w:val="257A0016"/>
    <w:lvl w:ilvl="0" w:tplc="ABC41DF8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28EEC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0EB00">
      <w:start w:val="1"/>
      <w:numFmt w:val="bullet"/>
      <w:pStyle w:val="Bulle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8263C">
      <w:start w:val="1"/>
      <w:numFmt w:val="bullet"/>
      <w:pStyle w:val="Bulle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6E718">
      <w:start w:val="1"/>
      <w:numFmt w:val="bullet"/>
      <w:pStyle w:val="Bulle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42643"/>
    <w:multiLevelType w:val="hybridMultilevel"/>
    <w:tmpl w:val="0DACF87E"/>
    <w:lvl w:ilvl="0" w:tplc="A61C053A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698C8B9E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2C9ADC" w:themeColor="text2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6" w15:restartNumberingAfterBreak="0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92310B2"/>
    <w:multiLevelType w:val="hybridMultilevel"/>
    <w:tmpl w:val="E4949A9C"/>
    <w:lvl w:ilvl="0" w:tplc="014CFA52">
      <w:start w:val="1"/>
      <w:numFmt w:val="decimal"/>
      <w:pStyle w:val="Numberlevel1"/>
      <w:lvlText w:val="%1."/>
      <w:lvlJc w:val="left"/>
      <w:pPr>
        <w:ind w:left="135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E45A48">
      <w:start w:val="1"/>
      <w:numFmt w:val="lowerLetter"/>
      <w:pStyle w:val="Numberlevel2"/>
      <w:lvlText w:val="%2."/>
      <w:lvlJc w:val="left"/>
      <w:pPr>
        <w:ind w:left="2072" w:hanging="360"/>
      </w:pPr>
    </w:lvl>
    <w:lvl w:ilvl="2" w:tplc="AE385094">
      <w:start w:val="1"/>
      <w:numFmt w:val="lowerRoman"/>
      <w:pStyle w:val="Numberlevel3"/>
      <w:lvlText w:val="%3."/>
      <w:lvlJc w:val="left"/>
      <w:pPr>
        <w:ind w:left="2792" w:hanging="180"/>
      </w:pPr>
      <w:rPr>
        <w:rFonts w:hint="default"/>
      </w:rPr>
    </w:lvl>
    <w:lvl w:ilvl="3" w:tplc="C26C43DA">
      <w:start w:val="1"/>
      <w:numFmt w:val="decimal"/>
      <w:pStyle w:val="Numberlevel4"/>
      <w:lvlText w:val="%4."/>
      <w:lvlJc w:val="left"/>
      <w:pPr>
        <w:ind w:left="3512" w:hanging="360"/>
      </w:pPr>
    </w:lvl>
    <w:lvl w:ilvl="4" w:tplc="C71651CA">
      <w:start w:val="1"/>
      <w:numFmt w:val="lowerLetter"/>
      <w:pStyle w:val="Numberlevel5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2"/>
  </w:num>
  <w:num w:numId="14">
    <w:abstractNumId w:val="11"/>
  </w:num>
  <w:num w:numId="15">
    <w:abstractNumId w:val="10"/>
  </w:num>
  <w:num w:numId="16">
    <w:abstractNumId w:val="14"/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="f" fillcolor="white" strokecolor="red">
      <v:fill color="white" on="f"/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09A"/>
    <w:rsid w:val="000001C1"/>
    <w:rsid w:val="00001CBA"/>
    <w:rsid w:val="00002B8C"/>
    <w:rsid w:val="00003A33"/>
    <w:rsid w:val="00010302"/>
    <w:rsid w:val="00011E58"/>
    <w:rsid w:val="00011FF7"/>
    <w:rsid w:val="000132DC"/>
    <w:rsid w:val="000202AB"/>
    <w:rsid w:val="00031A0E"/>
    <w:rsid w:val="00033C05"/>
    <w:rsid w:val="00040C99"/>
    <w:rsid w:val="0004319B"/>
    <w:rsid w:val="0004792D"/>
    <w:rsid w:val="00052287"/>
    <w:rsid w:val="000642ED"/>
    <w:rsid w:val="000654EB"/>
    <w:rsid w:val="00077A57"/>
    <w:rsid w:val="00083CB0"/>
    <w:rsid w:val="00084F13"/>
    <w:rsid w:val="000A16BA"/>
    <w:rsid w:val="000A4F2A"/>
    <w:rsid w:val="000B0DF6"/>
    <w:rsid w:val="000B27A1"/>
    <w:rsid w:val="000B2CD7"/>
    <w:rsid w:val="000B65DF"/>
    <w:rsid w:val="000B66BE"/>
    <w:rsid w:val="000C6EE9"/>
    <w:rsid w:val="000D49F9"/>
    <w:rsid w:val="000D6796"/>
    <w:rsid w:val="000E0773"/>
    <w:rsid w:val="000E2756"/>
    <w:rsid w:val="000E34AA"/>
    <w:rsid w:val="000E38CA"/>
    <w:rsid w:val="000F1D2F"/>
    <w:rsid w:val="000F6798"/>
    <w:rsid w:val="00102217"/>
    <w:rsid w:val="00102367"/>
    <w:rsid w:val="00102AFF"/>
    <w:rsid w:val="001036EA"/>
    <w:rsid w:val="00103700"/>
    <w:rsid w:val="00104290"/>
    <w:rsid w:val="00104C68"/>
    <w:rsid w:val="001114CC"/>
    <w:rsid w:val="00117D83"/>
    <w:rsid w:val="00120AEB"/>
    <w:rsid w:val="0012292C"/>
    <w:rsid w:val="00126528"/>
    <w:rsid w:val="001278B6"/>
    <w:rsid w:val="00134DBE"/>
    <w:rsid w:val="00135DBC"/>
    <w:rsid w:val="00135FAF"/>
    <w:rsid w:val="001362A5"/>
    <w:rsid w:val="00140267"/>
    <w:rsid w:val="00141A3E"/>
    <w:rsid w:val="00160508"/>
    <w:rsid w:val="001626FE"/>
    <w:rsid w:val="00163646"/>
    <w:rsid w:val="001637C8"/>
    <w:rsid w:val="00165A0D"/>
    <w:rsid w:val="0017249D"/>
    <w:rsid w:val="00177B5C"/>
    <w:rsid w:val="00180541"/>
    <w:rsid w:val="00185FAC"/>
    <w:rsid w:val="00186BA0"/>
    <w:rsid w:val="0019084C"/>
    <w:rsid w:val="00190956"/>
    <w:rsid w:val="001951FC"/>
    <w:rsid w:val="001A15CF"/>
    <w:rsid w:val="001A43EA"/>
    <w:rsid w:val="001A5725"/>
    <w:rsid w:val="001B2456"/>
    <w:rsid w:val="001B4C51"/>
    <w:rsid w:val="001B4EB6"/>
    <w:rsid w:val="001C48E9"/>
    <w:rsid w:val="001C6618"/>
    <w:rsid w:val="001D2352"/>
    <w:rsid w:val="001E2153"/>
    <w:rsid w:val="001E57A3"/>
    <w:rsid w:val="001F6349"/>
    <w:rsid w:val="00200AE3"/>
    <w:rsid w:val="00203F55"/>
    <w:rsid w:val="00204E0A"/>
    <w:rsid w:val="00206A6C"/>
    <w:rsid w:val="00207DF3"/>
    <w:rsid w:val="0021298C"/>
    <w:rsid w:val="002178E1"/>
    <w:rsid w:val="00222EE0"/>
    <w:rsid w:val="0022377F"/>
    <w:rsid w:val="0022595D"/>
    <w:rsid w:val="00226173"/>
    <w:rsid w:val="00231793"/>
    <w:rsid w:val="00233F0E"/>
    <w:rsid w:val="00240DAF"/>
    <w:rsid w:val="002448EA"/>
    <w:rsid w:val="002461E3"/>
    <w:rsid w:val="00246B47"/>
    <w:rsid w:val="00251764"/>
    <w:rsid w:val="00254569"/>
    <w:rsid w:val="002546CC"/>
    <w:rsid w:val="00257F8E"/>
    <w:rsid w:val="0026023F"/>
    <w:rsid w:val="00270B04"/>
    <w:rsid w:val="00272EA4"/>
    <w:rsid w:val="00276CCE"/>
    <w:rsid w:val="00281C75"/>
    <w:rsid w:val="00282A8B"/>
    <w:rsid w:val="00282CF7"/>
    <w:rsid w:val="002851B6"/>
    <w:rsid w:val="002857D5"/>
    <w:rsid w:val="0028720D"/>
    <w:rsid w:val="002906A9"/>
    <w:rsid w:val="002923EC"/>
    <w:rsid w:val="002967BC"/>
    <w:rsid w:val="002A0CA3"/>
    <w:rsid w:val="002A344E"/>
    <w:rsid w:val="002A41D1"/>
    <w:rsid w:val="002A6437"/>
    <w:rsid w:val="002B31C1"/>
    <w:rsid w:val="002B31C9"/>
    <w:rsid w:val="002B4207"/>
    <w:rsid w:val="002C15E7"/>
    <w:rsid w:val="002C1AEC"/>
    <w:rsid w:val="002C465F"/>
    <w:rsid w:val="002C7632"/>
    <w:rsid w:val="002D110A"/>
    <w:rsid w:val="002D4060"/>
    <w:rsid w:val="002D4D59"/>
    <w:rsid w:val="002D5540"/>
    <w:rsid w:val="002D5EF9"/>
    <w:rsid w:val="002D62EE"/>
    <w:rsid w:val="002E126B"/>
    <w:rsid w:val="002E2D8C"/>
    <w:rsid w:val="002E4D9C"/>
    <w:rsid w:val="002E7CF9"/>
    <w:rsid w:val="002F1A7E"/>
    <w:rsid w:val="002F5156"/>
    <w:rsid w:val="00301307"/>
    <w:rsid w:val="0030427D"/>
    <w:rsid w:val="00310F3F"/>
    <w:rsid w:val="0031753B"/>
    <w:rsid w:val="00327004"/>
    <w:rsid w:val="003300FF"/>
    <w:rsid w:val="003320A3"/>
    <w:rsid w:val="00333550"/>
    <w:rsid w:val="00333ABB"/>
    <w:rsid w:val="0033400B"/>
    <w:rsid w:val="00350C0F"/>
    <w:rsid w:val="003523A6"/>
    <w:rsid w:val="00354792"/>
    <w:rsid w:val="00362025"/>
    <w:rsid w:val="003651E4"/>
    <w:rsid w:val="00371B02"/>
    <w:rsid w:val="00372B16"/>
    <w:rsid w:val="00372DE9"/>
    <w:rsid w:val="00385E1C"/>
    <w:rsid w:val="0039136D"/>
    <w:rsid w:val="00392C86"/>
    <w:rsid w:val="003975CF"/>
    <w:rsid w:val="003A0E08"/>
    <w:rsid w:val="003A2415"/>
    <w:rsid w:val="003B0970"/>
    <w:rsid w:val="003B785B"/>
    <w:rsid w:val="003B7C2D"/>
    <w:rsid w:val="003C106A"/>
    <w:rsid w:val="003D0AE9"/>
    <w:rsid w:val="003D4A8D"/>
    <w:rsid w:val="003E09EE"/>
    <w:rsid w:val="003F5419"/>
    <w:rsid w:val="00401665"/>
    <w:rsid w:val="00402A04"/>
    <w:rsid w:val="00403691"/>
    <w:rsid w:val="0041272E"/>
    <w:rsid w:val="00412D7D"/>
    <w:rsid w:val="00415593"/>
    <w:rsid w:val="00424D4E"/>
    <w:rsid w:val="00427880"/>
    <w:rsid w:val="00431B15"/>
    <w:rsid w:val="00431FA5"/>
    <w:rsid w:val="0043224A"/>
    <w:rsid w:val="00432FCE"/>
    <w:rsid w:val="004344E8"/>
    <w:rsid w:val="004408B5"/>
    <w:rsid w:val="00441AF5"/>
    <w:rsid w:val="00442AD1"/>
    <w:rsid w:val="00442F16"/>
    <w:rsid w:val="0045493A"/>
    <w:rsid w:val="00457827"/>
    <w:rsid w:val="0049145D"/>
    <w:rsid w:val="00497C9B"/>
    <w:rsid w:val="004A19FF"/>
    <w:rsid w:val="004A1DBB"/>
    <w:rsid w:val="004A246F"/>
    <w:rsid w:val="004B5BF9"/>
    <w:rsid w:val="004B77C4"/>
    <w:rsid w:val="004C03D8"/>
    <w:rsid w:val="004C2CFA"/>
    <w:rsid w:val="004C6605"/>
    <w:rsid w:val="004D45DE"/>
    <w:rsid w:val="004D5F8E"/>
    <w:rsid w:val="004E54E4"/>
    <w:rsid w:val="0051457F"/>
    <w:rsid w:val="005147EB"/>
    <w:rsid w:val="005264F7"/>
    <w:rsid w:val="00531571"/>
    <w:rsid w:val="00533E21"/>
    <w:rsid w:val="00537D32"/>
    <w:rsid w:val="00541A53"/>
    <w:rsid w:val="00543967"/>
    <w:rsid w:val="00543AB0"/>
    <w:rsid w:val="005457D0"/>
    <w:rsid w:val="00546B70"/>
    <w:rsid w:val="00554A0E"/>
    <w:rsid w:val="00556CC4"/>
    <w:rsid w:val="005612C9"/>
    <w:rsid w:val="00562D52"/>
    <w:rsid w:val="00567BDC"/>
    <w:rsid w:val="00571A39"/>
    <w:rsid w:val="005736C4"/>
    <w:rsid w:val="0057375E"/>
    <w:rsid w:val="0057383E"/>
    <w:rsid w:val="0058413F"/>
    <w:rsid w:val="005909EE"/>
    <w:rsid w:val="00596A94"/>
    <w:rsid w:val="005A01B5"/>
    <w:rsid w:val="005A19C6"/>
    <w:rsid w:val="005B3B05"/>
    <w:rsid w:val="005C114D"/>
    <w:rsid w:val="005C1911"/>
    <w:rsid w:val="005C7BDA"/>
    <w:rsid w:val="005D3F58"/>
    <w:rsid w:val="005D4232"/>
    <w:rsid w:val="005D4CF7"/>
    <w:rsid w:val="005D66E1"/>
    <w:rsid w:val="005E0ABA"/>
    <w:rsid w:val="005E50BF"/>
    <w:rsid w:val="005E65D0"/>
    <w:rsid w:val="005E7AAA"/>
    <w:rsid w:val="005F1DC1"/>
    <w:rsid w:val="005F25E6"/>
    <w:rsid w:val="005F79C2"/>
    <w:rsid w:val="006017BB"/>
    <w:rsid w:val="00613DD3"/>
    <w:rsid w:val="00613EF4"/>
    <w:rsid w:val="00622046"/>
    <w:rsid w:val="00624728"/>
    <w:rsid w:val="0063154A"/>
    <w:rsid w:val="00634628"/>
    <w:rsid w:val="00636D62"/>
    <w:rsid w:val="006402FA"/>
    <w:rsid w:val="00644F03"/>
    <w:rsid w:val="00654F0F"/>
    <w:rsid w:val="00661BC7"/>
    <w:rsid w:val="00663437"/>
    <w:rsid w:val="00664E01"/>
    <w:rsid w:val="006653F0"/>
    <w:rsid w:val="0066736C"/>
    <w:rsid w:val="006712E1"/>
    <w:rsid w:val="00673D1E"/>
    <w:rsid w:val="00676406"/>
    <w:rsid w:val="0068083B"/>
    <w:rsid w:val="0068353F"/>
    <w:rsid w:val="00694DD4"/>
    <w:rsid w:val="006A0972"/>
    <w:rsid w:val="006B7534"/>
    <w:rsid w:val="006C425C"/>
    <w:rsid w:val="006C4B81"/>
    <w:rsid w:val="006C51B9"/>
    <w:rsid w:val="006D0789"/>
    <w:rsid w:val="006D62E0"/>
    <w:rsid w:val="006E0718"/>
    <w:rsid w:val="006E2745"/>
    <w:rsid w:val="006E33E2"/>
    <w:rsid w:val="006F14A3"/>
    <w:rsid w:val="006F1907"/>
    <w:rsid w:val="006F1DC9"/>
    <w:rsid w:val="006F25AB"/>
    <w:rsid w:val="006F2967"/>
    <w:rsid w:val="007065CF"/>
    <w:rsid w:val="00707F11"/>
    <w:rsid w:val="007106B3"/>
    <w:rsid w:val="0071090A"/>
    <w:rsid w:val="00711E21"/>
    <w:rsid w:val="007126BC"/>
    <w:rsid w:val="007157AD"/>
    <w:rsid w:val="00721245"/>
    <w:rsid w:val="007240EA"/>
    <w:rsid w:val="00724BD9"/>
    <w:rsid w:val="007276E2"/>
    <w:rsid w:val="007416BA"/>
    <w:rsid w:val="0075208E"/>
    <w:rsid w:val="00752C0A"/>
    <w:rsid w:val="00754D5C"/>
    <w:rsid w:val="007606A9"/>
    <w:rsid w:val="007616D1"/>
    <w:rsid w:val="00773581"/>
    <w:rsid w:val="00775056"/>
    <w:rsid w:val="00782E93"/>
    <w:rsid w:val="00783315"/>
    <w:rsid w:val="00786F4E"/>
    <w:rsid w:val="00793827"/>
    <w:rsid w:val="00797173"/>
    <w:rsid w:val="00797CD1"/>
    <w:rsid w:val="007A65A6"/>
    <w:rsid w:val="007A65DE"/>
    <w:rsid w:val="007A6CEA"/>
    <w:rsid w:val="007B002F"/>
    <w:rsid w:val="007B1F0D"/>
    <w:rsid w:val="007B6A57"/>
    <w:rsid w:val="007B6E93"/>
    <w:rsid w:val="007C47ED"/>
    <w:rsid w:val="007C4916"/>
    <w:rsid w:val="007C50E8"/>
    <w:rsid w:val="007C58C8"/>
    <w:rsid w:val="007D50C7"/>
    <w:rsid w:val="007F06FF"/>
    <w:rsid w:val="007F0898"/>
    <w:rsid w:val="007F4B13"/>
    <w:rsid w:val="007F4B72"/>
    <w:rsid w:val="007F57EB"/>
    <w:rsid w:val="007F6708"/>
    <w:rsid w:val="008065E2"/>
    <w:rsid w:val="008221BC"/>
    <w:rsid w:val="008222CA"/>
    <w:rsid w:val="00822386"/>
    <w:rsid w:val="00825AD9"/>
    <w:rsid w:val="00825FD3"/>
    <w:rsid w:val="00830E90"/>
    <w:rsid w:val="00836B5B"/>
    <w:rsid w:val="00840D06"/>
    <w:rsid w:val="00842CFA"/>
    <w:rsid w:val="0084569A"/>
    <w:rsid w:val="00850E12"/>
    <w:rsid w:val="008515BC"/>
    <w:rsid w:val="00854BA5"/>
    <w:rsid w:val="00861BAC"/>
    <w:rsid w:val="00865C02"/>
    <w:rsid w:val="0087081A"/>
    <w:rsid w:val="00885B81"/>
    <w:rsid w:val="00885B92"/>
    <w:rsid w:val="0088632F"/>
    <w:rsid w:val="008902C0"/>
    <w:rsid w:val="00893D69"/>
    <w:rsid w:val="00893F39"/>
    <w:rsid w:val="00895829"/>
    <w:rsid w:val="008A3E83"/>
    <w:rsid w:val="008A4193"/>
    <w:rsid w:val="008A5369"/>
    <w:rsid w:val="008B1B16"/>
    <w:rsid w:val="008B246F"/>
    <w:rsid w:val="008C12AC"/>
    <w:rsid w:val="008D390F"/>
    <w:rsid w:val="008E2E97"/>
    <w:rsid w:val="008F1757"/>
    <w:rsid w:val="008F4712"/>
    <w:rsid w:val="008F620F"/>
    <w:rsid w:val="00910919"/>
    <w:rsid w:val="00922EE2"/>
    <w:rsid w:val="009253B0"/>
    <w:rsid w:val="00930A91"/>
    <w:rsid w:val="0093221F"/>
    <w:rsid w:val="00932F34"/>
    <w:rsid w:val="00936A93"/>
    <w:rsid w:val="009404FC"/>
    <w:rsid w:val="00946B48"/>
    <w:rsid w:val="009508BB"/>
    <w:rsid w:val="00950A7F"/>
    <w:rsid w:val="00951984"/>
    <w:rsid w:val="00961A54"/>
    <w:rsid w:val="00963472"/>
    <w:rsid w:val="00965ED6"/>
    <w:rsid w:val="0096790D"/>
    <w:rsid w:val="00970E06"/>
    <w:rsid w:val="009737F3"/>
    <w:rsid w:val="00975FB2"/>
    <w:rsid w:val="0098589B"/>
    <w:rsid w:val="00991ED8"/>
    <w:rsid w:val="009942BB"/>
    <w:rsid w:val="009B3809"/>
    <w:rsid w:val="009B56FC"/>
    <w:rsid w:val="009B6115"/>
    <w:rsid w:val="009B652B"/>
    <w:rsid w:val="009B72FA"/>
    <w:rsid w:val="009C0940"/>
    <w:rsid w:val="009C0CE9"/>
    <w:rsid w:val="009C2175"/>
    <w:rsid w:val="009C2BC3"/>
    <w:rsid w:val="009C5F0C"/>
    <w:rsid w:val="009C6BB6"/>
    <w:rsid w:val="009C7E4E"/>
    <w:rsid w:val="009D3401"/>
    <w:rsid w:val="009D4E42"/>
    <w:rsid w:val="009D51D2"/>
    <w:rsid w:val="009E58EB"/>
    <w:rsid w:val="009E60A0"/>
    <w:rsid w:val="009E68F3"/>
    <w:rsid w:val="009E6D03"/>
    <w:rsid w:val="009E7B01"/>
    <w:rsid w:val="009E7CAE"/>
    <w:rsid w:val="009F12DD"/>
    <w:rsid w:val="009F672E"/>
    <w:rsid w:val="00A02540"/>
    <w:rsid w:val="00A02779"/>
    <w:rsid w:val="00A04247"/>
    <w:rsid w:val="00A107BD"/>
    <w:rsid w:val="00A13D4F"/>
    <w:rsid w:val="00A13FB5"/>
    <w:rsid w:val="00A15326"/>
    <w:rsid w:val="00A16D00"/>
    <w:rsid w:val="00A16F2A"/>
    <w:rsid w:val="00A219F8"/>
    <w:rsid w:val="00A3317A"/>
    <w:rsid w:val="00A43289"/>
    <w:rsid w:val="00A44716"/>
    <w:rsid w:val="00A5086A"/>
    <w:rsid w:val="00A53427"/>
    <w:rsid w:val="00A60EF0"/>
    <w:rsid w:val="00A62D70"/>
    <w:rsid w:val="00A6587F"/>
    <w:rsid w:val="00A7319A"/>
    <w:rsid w:val="00A811D6"/>
    <w:rsid w:val="00A86F75"/>
    <w:rsid w:val="00A92107"/>
    <w:rsid w:val="00A94B29"/>
    <w:rsid w:val="00A962E0"/>
    <w:rsid w:val="00A9713F"/>
    <w:rsid w:val="00AA12A0"/>
    <w:rsid w:val="00AB08D0"/>
    <w:rsid w:val="00AC4238"/>
    <w:rsid w:val="00AD380C"/>
    <w:rsid w:val="00AD3A66"/>
    <w:rsid w:val="00AD5AC1"/>
    <w:rsid w:val="00AD73D9"/>
    <w:rsid w:val="00AE02F1"/>
    <w:rsid w:val="00AE33D9"/>
    <w:rsid w:val="00AF4250"/>
    <w:rsid w:val="00AF4982"/>
    <w:rsid w:val="00B01CC4"/>
    <w:rsid w:val="00B13FA4"/>
    <w:rsid w:val="00B16FA6"/>
    <w:rsid w:val="00B20617"/>
    <w:rsid w:val="00B21286"/>
    <w:rsid w:val="00B3207F"/>
    <w:rsid w:val="00B32E95"/>
    <w:rsid w:val="00B40763"/>
    <w:rsid w:val="00B631A1"/>
    <w:rsid w:val="00B6467D"/>
    <w:rsid w:val="00B72488"/>
    <w:rsid w:val="00B77545"/>
    <w:rsid w:val="00B83ED8"/>
    <w:rsid w:val="00B86976"/>
    <w:rsid w:val="00B87CB0"/>
    <w:rsid w:val="00B9086A"/>
    <w:rsid w:val="00B91F44"/>
    <w:rsid w:val="00B96889"/>
    <w:rsid w:val="00BA0AA8"/>
    <w:rsid w:val="00BA1DEE"/>
    <w:rsid w:val="00BA2F43"/>
    <w:rsid w:val="00BA4655"/>
    <w:rsid w:val="00BA4D07"/>
    <w:rsid w:val="00BA7268"/>
    <w:rsid w:val="00BB2C0E"/>
    <w:rsid w:val="00BC199D"/>
    <w:rsid w:val="00BC3F7A"/>
    <w:rsid w:val="00BD36DC"/>
    <w:rsid w:val="00BD36F7"/>
    <w:rsid w:val="00BD3BAE"/>
    <w:rsid w:val="00BE4CA8"/>
    <w:rsid w:val="00BE5260"/>
    <w:rsid w:val="00BE55E9"/>
    <w:rsid w:val="00BE7A47"/>
    <w:rsid w:val="00BF20C9"/>
    <w:rsid w:val="00BF348F"/>
    <w:rsid w:val="00BF5018"/>
    <w:rsid w:val="00C00443"/>
    <w:rsid w:val="00C0266F"/>
    <w:rsid w:val="00C206F4"/>
    <w:rsid w:val="00C2550D"/>
    <w:rsid w:val="00C370E9"/>
    <w:rsid w:val="00C37FC8"/>
    <w:rsid w:val="00C434AA"/>
    <w:rsid w:val="00C43AA8"/>
    <w:rsid w:val="00C43B18"/>
    <w:rsid w:val="00C54FB6"/>
    <w:rsid w:val="00C6127E"/>
    <w:rsid w:val="00C66A8D"/>
    <w:rsid w:val="00C90074"/>
    <w:rsid w:val="00C91105"/>
    <w:rsid w:val="00C91F6E"/>
    <w:rsid w:val="00C9504D"/>
    <w:rsid w:val="00C96D15"/>
    <w:rsid w:val="00CA2995"/>
    <w:rsid w:val="00CB523D"/>
    <w:rsid w:val="00CB5FEB"/>
    <w:rsid w:val="00CC6D44"/>
    <w:rsid w:val="00CD6640"/>
    <w:rsid w:val="00CD726E"/>
    <w:rsid w:val="00CE6459"/>
    <w:rsid w:val="00CF18DC"/>
    <w:rsid w:val="00D027BF"/>
    <w:rsid w:val="00D20955"/>
    <w:rsid w:val="00D2111E"/>
    <w:rsid w:val="00D2224D"/>
    <w:rsid w:val="00D243F7"/>
    <w:rsid w:val="00D24471"/>
    <w:rsid w:val="00D2560A"/>
    <w:rsid w:val="00D265E1"/>
    <w:rsid w:val="00D32750"/>
    <w:rsid w:val="00D32A96"/>
    <w:rsid w:val="00D34D47"/>
    <w:rsid w:val="00D417BC"/>
    <w:rsid w:val="00D5136C"/>
    <w:rsid w:val="00D51F6F"/>
    <w:rsid w:val="00D60C3D"/>
    <w:rsid w:val="00D6225B"/>
    <w:rsid w:val="00D6323A"/>
    <w:rsid w:val="00D64ABF"/>
    <w:rsid w:val="00D6736D"/>
    <w:rsid w:val="00D7320D"/>
    <w:rsid w:val="00D74478"/>
    <w:rsid w:val="00D83FEE"/>
    <w:rsid w:val="00D86633"/>
    <w:rsid w:val="00D95662"/>
    <w:rsid w:val="00D96343"/>
    <w:rsid w:val="00D97FBD"/>
    <w:rsid w:val="00DA1EA4"/>
    <w:rsid w:val="00DA34E7"/>
    <w:rsid w:val="00DA5C55"/>
    <w:rsid w:val="00DA5CFF"/>
    <w:rsid w:val="00DA6A05"/>
    <w:rsid w:val="00DA78BF"/>
    <w:rsid w:val="00DB132D"/>
    <w:rsid w:val="00DC1018"/>
    <w:rsid w:val="00DC1C86"/>
    <w:rsid w:val="00DC2D11"/>
    <w:rsid w:val="00DC4478"/>
    <w:rsid w:val="00DC6194"/>
    <w:rsid w:val="00DD011A"/>
    <w:rsid w:val="00DD1CC3"/>
    <w:rsid w:val="00DD6718"/>
    <w:rsid w:val="00DE10F0"/>
    <w:rsid w:val="00DF5109"/>
    <w:rsid w:val="00DF7286"/>
    <w:rsid w:val="00E0076C"/>
    <w:rsid w:val="00E024E8"/>
    <w:rsid w:val="00E02C23"/>
    <w:rsid w:val="00E04F7F"/>
    <w:rsid w:val="00E079D5"/>
    <w:rsid w:val="00E218C3"/>
    <w:rsid w:val="00E2550E"/>
    <w:rsid w:val="00E37979"/>
    <w:rsid w:val="00E46EB5"/>
    <w:rsid w:val="00E6494F"/>
    <w:rsid w:val="00E662BE"/>
    <w:rsid w:val="00E667D2"/>
    <w:rsid w:val="00E83E18"/>
    <w:rsid w:val="00E86A41"/>
    <w:rsid w:val="00E90455"/>
    <w:rsid w:val="00E930B1"/>
    <w:rsid w:val="00E94637"/>
    <w:rsid w:val="00EA5A8F"/>
    <w:rsid w:val="00EA62CC"/>
    <w:rsid w:val="00EB0F95"/>
    <w:rsid w:val="00EB3ACC"/>
    <w:rsid w:val="00EC430B"/>
    <w:rsid w:val="00ED2A39"/>
    <w:rsid w:val="00ED51DB"/>
    <w:rsid w:val="00ED6616"/>
    <w:rsid w:val="00EE0494"/>
    <w:rsid w:val="00EF0847"/>
    <w:rsid w:val="00EF47DA"/>
    <w:rsid w:val="00F008CF"/>
    <w:rsid w:val="00F03481"/>
    <w:rsid w:val="00F045C6"/>
    <w:rsid w:val="00F04DAF"/>
    <w:rsid w:val="00F05C04"/>
    <w:rsid w:val="00F076E6"/>
    <w:rsid w:val="00F15A1D"/>
    <w:rsid w:val="00F164C3"/>
    <w:rsid w:val="00F20556"/>
    <w:rsid w:val="00F27826"/>
    <w:rsid w:val="00F324E6"/>
    <w:rsid w:val="00F333E1"/>
    <w:rsid w:val="00F33B69"/>
    <w:rsid w:val="00F36C7E"/>
    <w:rsid w:val="00F42823"/>
    <w:rsid w:val="00F546F0"/>
    <w:rsid w:val="00F571E2"/>
    <w:rsid w:val="00F6156B"/>
    <w:rsid w:val="00F62E95"/>
    <w:rsid w:val="00F6459D"/>
    <w:rsid w:val="00F649FB"/>
    <w:rsid w:val="00F65B67"/>
    <w:rsid w:val="00F66358"/>
    <w:rsid w:val="00F72BF3"/>
    <w:rsid w:val="00F82C18"/>
    <w:rsid w:val="00F86B0E"/>
    <w:rsid w:val="00F9260F"/>
    <w:rsid w:val="00F95B89"/>
    <w:rsid w:val="00FA10A5"/>
    <w:rsid w:val="00FB0AED"/>
    <w:rsid w:val="00FB1F75"/>
    <w:rsid w:val="00FC1FD1"/>
    <w:rsid w:val="00FC523C"/>
    <w:rsid w:val="00FC5388"/>
    <w:rsid w:val="00FC5500"/>
    <w:rsid w:val="00FC708A"/>
    <w:rsid w:val="00FC7B7E"/>
    <w:rsid w:val="00FD60A8"/>
    <w:rsid w:val="00FE067E"/>
    <w:rsid w:val="00FE3C46"/>
    <w:rsid w:val="00FE7F7B"/>
    <w:rsid w:val="00FF109A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red">
      <v:fill color="white" on="f"/>
      <v:stroke color="red" weight="1.5pt"/>
    </o:shapedefaults>
    <o:shapelayout v:ext="edit">
      <o:idmap v:ext="edit" data="1"/>
    </o:shapelayout>
  </w:shapeDefaults>
  <w:decimalSymbol w:val="."/>
  <w:listSeparator w:val=","/>
  <w14:docId w14:val="734CAA16"/>
  <w15:docId w15:val="{B5ABB4D6-D033-4088-AF08-7FFD24A3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3427"/>
    <w:pPr>
      <w:spacing w:before="120" w:line="288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Heading2"/>
    <w:qFormat/>
    <w:rsid w:val="00546B70"/>
    <w:pPr>
      <w:keepNext/>
      <w:numPr>
        <w:numId w:val="15"/>
      </w:numPr>
      <w:tabs>
        <w:tab w:val="clear" w:pos="432"/>
        <w:tab w:val="num" w:pos="993"/>
      </w:tabs>
      <w:spacing w:before="240" w:after="12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"/>
    <w:qFormat/>
    <w:rsid w:val="008221BC"/>
    <w:pPr>
      <w:numPr>
        <w:ilvl w:val="1"/>
      </w:numPr>
      <w:tabs>
        <w:tab w:val="clear" w:pos="576"/>
        <w:tab w:val="num" w:pos="993"/>
      </w:tabs>
      <w:spacing w:after="0"/>
      <w:ind w:left="992" w:hanging="992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8221BC"/>
    <w:pPr>
      <w:keepNext/>
      <w:numPr>
        <w:ilvl w:val="2"/>
        <w:numId w:val="15"/>
      </w:numPr>
      <w:tabs>
        <w:tab w:val="clear" w:pos="720"/>
        <w:tab w:val="num" w:pos="993"/>
      </w:tabs>
      <w:spacing w:before="240"/>
      <w:ind w:left="992" w:hanging="992"/>
      <w:outlineLvl w:val="2"/>
    </w:pPr>
    <w:rPr>
      <w:rFonts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Para"/>
    <w:qFormat/>
    <w:rsid w:val="00596A94"/>
    <w:pPr>
      <w:keepNext/>
      <w:numPr>
        <w:ilvl w:val="3"/>
        <w:numId w:val="15"/>
      </w:numPr>
      <w:tabs>
        <w:tab w:val="clear" w:pos="864"/>
        <w:tab w:val="num" w:pos="2127"/>
        <w:tab w:val="left" w:pos="2410"/>
      </w:tabs>
      <w:spacing w:after="120"/>
      <w:ind w:left="2126" w:hanging="1134"/>
      <w:outlineLvl w:val="3"/>
    </w:pPr>
    <w:rPr>
      <w:rFonts w:cs="Arial"/>
      <w:b/>
      <w:bCs/>
      <w:color w:val="000000" w:themeColor="text1"/>
    </w:rPr>
  </w:style>
  <w:style w:type="paragraph" w:styleId="Heading5">
    <w:name w:val="heading 5"/>
    <w:basedOn w:val="Normal"/>
    <w:next w:val="Para"/>
    <w:qFormat/>
    <w:rsid w:val="00596A94"/>
    <w:pPr>
      <w:keepNext/>
      <w:numPr>
        <w:ilvl w:val="4"/>
        <w:numId w:val="15"/>
      </w:numPr>
      <w:tabs>
        <w:tab w:val="clear" w:pos="1008"/>
        <w:tab w:val="num" w:pos="2127"/>
        <w:tab w:val="left" w:pos="2410"/>
      </w:tabs>
      <w:spacing w:after="120"/>
      <w:ind w:left="2126" w:hanging="1134"/>
      <w:outlineLvl w:val="4"/>
    </w:pPr>
    <w:rPr>
      <w:rFonts w:cs="Arial"/>
      <w:b/>
      <w:bCs/>
      <w:i/>
      <w:iCs/>
      <w:color w:val="000000" w:themeColor="text1"/>
      <w:sz w:val="18"/>
      <w:szCs w:val="18"/>
    </w:rPr>
  </w:style>
  <w:style w:type="paragraph" w:styleId="Heading6">
    <w:name w:val="heading 6"/>
    <w:basedOn w:val="Normal"/>
    <w:next w:val="para0"/>
    <w:rsid w:val="00083CB0"/>
    <w:pPr>
      <w:spacing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0"/>
    <w:rsid w:val="00083CB0"/>
    <w:pPr>
      <w:spacing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rsid w:val="0057375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57375E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15BC"/>
    <w:pPr>
      <w:tabs>
        <w:tab w:val="center" w:pos="4962"/>
        <w:tab w:val="right" w:pos="9781"/>
      </w:tabs>
    </w:pPr>
    <w:rPr>
      <w:szCs w:val="14"/>
    </w:rPr>
  </w:style>
  <w:style w:type="paragraph" w:styleId="Header">
    <w:name w:val="header"/>
    <w:basedOn w:val="Normal"/>
    <w:link w:val="HeaderChar"/>
    <w:rsid w:val="00CF18DC"/>
    <w:pPr>
      <w:tabs>
        <w:tab w:val="right" w:pos="9781"/>
      </w:tabs>
    </w:pPr>
    <w:rPr>
      <w:noProof/>
      <w:szCs w:val="16"/>
    </w:rPr>
  </w:style>
  <w:style w:type="character" w:styleId="PageNumber">
    <w:name w:val="page number"/>
    <w:semiHidden/>
    <w:rsid w:val="00002B8C"/>
    <w:rPr>
      <w:rFonts w:ascii="Tahoma" w:hAnsi="Tahoma"/>
      <w:sz w:val="20"/>
    </w:rPr>
  </w:style>
  <w:style w:type="table" w:styleId="TableGrid">
    <w:name w:val="Table Grid"/>
    <w:basedOn w:val="TableNormal"/>
    <w:semiHidden/>
    <w:rsid w:val="009C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3"/>
    <w:next w:val="Heading3"/>
    <w:semiHidden/>
    <w:rsid w:val="00A16F2A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010302"/>
    <w:pPr>
      <w:tabs>
        <w:tab w:val="right" w:leader="dot" w:pos="9639"/>
      </w:tabs>
      <w:ind w:left="567" w:hanging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010302"/>
    <w:pPr>
      <w:tabs>
        <w:tab w:val="right" w:leader="dot" w:pos="9639"/>
      </w:tabs>
      <w:ind w:left="1843" w:hanging="709"/>
    </w:pPr>
    <w:rPr>
      <w:i/>
      <w:noProof/>
      <w:sz w:val="18"/>
    </w:rPr>
  </w:style>
  <w:style w:type="character" w:styleId="Hyperlink">
    <w:name w:val="Hyperlink"/>
    <w:uiPriority w:val="99"/>
    <w:rsid w:val="00D83FEE"/>
    <w:rPr>
      <w:color w:val="0000FF"/>
      <w:u w:val="single"/>
    </w:rPr>
  </w:style>
  <w:style w:type="paragraph" w:customStyle="1" w:styleId="Proceduretitle">
    <w:name w:val="Procedure title"/>
    <w:basedOn w:val="Normal"/>
    <w:next w:val="para0"/>
    <w:link w:val="ProceduretitleChar"/>
    <w:rsid w:val="00E0076C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010302"/>
    <w:pPr>
      <w:tabs>
        <w:tab w:val="right" w:leader="dot" w:pos="9639"/>
      </w:tabs>
      <w:ind w:left="1134" w:hanging="567"/>
    </w:pPr>
    <w:rPr>
      <w:noProof/>
    </w:rPr>
  </w:style>
  <w:style w:type="paragraph" w:customStyle="1" w:styleId="FigureTableCaption">
    <w:name w:val="Figure/Table Caption"/>
    <w:basedOn w:val="para0"/>
    <w:next w:val="para0"/>
    <w:rsid w:val="00FC5500"/>
    <w:pPr>
      <w:spacing w:after="240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0"/>
    <w:rsid w:val="006F2967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link w:val="tableheadChar"/>
    <w:rsid w:val="007C50E8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link w:val="tabletextChar"/>
    <w:rsid w:val="00F649FB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0">
    <w:name w:val="para"/>
    <w:basedOn w:val="Normal"/>
    <w:link w:val="paraChar"/>
    <w:rsid w:val="00DC1C86"/>
    <w:pPr>
      <w:ind w:left="992"/>
      <w:jc w:val="both"/>
    </w:pPr>
    <w:rPr>
      <w:color w:val="000000" w:themeColor="text1"/>
      <w:szCs w:val="18"/>
    </w:rPr>
  </w:style>
  <w:style w:type="paragraph" w:customStyle="1" w:styleId="bullet">
    <w:name w:val="bullet"/>
    <w:basedOn w:val="para0"/>
    <w:rsid w:val="00246B47"/>
    <w:pPr>
      <w:numPr>
        <w:numId w:val="11"/>
      </w:numPr>
      <w:tabs>
        <w:tab w:val="clear" w:pos="1712"/>
        <w:tab w:val="left" w:pos="1418"/>
      </w:tabs>
      <w:ind w:left="369" w:hanging="369"/>
      <w:jc w:val="left"/>
    </w:pPr>
  </w:style>
  <w:style w:type="paragraph" w:customStyle="1" w:styleId="bullettable">
    <w:name w:val="bullet table"/>
    <w:basedOn w:val="bullet"/>
    <w:rsid w:val="0021298C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FC5500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84569A"/>
    <w:rPr>
      <w:rFonts w:ascii="Verdana" w:hAnsi="Verdana"/>
      <w:sz w:val="16"/>
      <w:szCs w:val="16"/>
    </w:rPr>
  </w:style>
  <w:style w:type="paragraph" w:customStyle="1" w:styleId="note">
    <w:name w:val="note"/>
    <w:basedOn w:val="para0"/>
    <w:link w:val="noteChar"/>
    <w:rsid w:val="00FC5500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numbering" w:styleId="111111">
    <w:name w:val="Outline List 2"/>
    <w:basedOn w:val="NoList"/>
    <w:semiHidden/>
    <w:rsid w:val="0057375E"/>
    <w:pPr>
      <w:numPr>
        <w:numId w:val="12"/>
      </w:numPr>
    </w:pPr>
  </w:style>
  <w:style w:type="numbering" w:styleId="1ai">
    <w:name w:val="Outline List 1"/>
    <w:basedOn w:val="NoList"/>
    <w:semiHidden/>
    <w:rsid w:val="0057375E"/>
    <w:pPr>
      <w:numPr>
        <w:numId w:val="13"/>
      </w:numPr>
    </w:pPr>
  </w:style>
  <w:style w:type="numbering" w:styleId="ArticleSection">
    <w:name w:val="Outline List 3"/>
    <w:basedOn w:val="NoList"/>
    <w:semiHidden/>
    <w:rsid w:val="0057375E"/>
    <w:pPr>
      <w:numPr>
        <w:numId w:val="14"/>
      </w:numPr>
    </w:pPr>
  </w:style>
  <w:style w:type="paragraph" w:styleId="BlockText">
    <w:name w:val="Block Text"/>
    <w:basedOn w:val="Normal"/>
    <w:semiHidden/>
    <w:rsid w:val="0057375E"/>
    <w:pPr>
      <w:spacing w:after="120"/>
      <w:ind w:left="1440" w:right="1440"/>
    </w:pPr>
  </w:style>
  <w:style w:type="paragraph" w:styleId="BodyText">
    <w:name w:val="Body Text"/>
    <w:basedOn w:val="Normal"/>
    <w:semiHidden/>
    <w:rsid w:val="0057375E"/>
    <w:pPr>
      <w:spacing w:after="120"/>
    </w:pPr>
  </w:style>
  <w:style w:type="paragraph" w:styleId="BodyText2">
    <w:name w:val="Body Text 2"/>
    <w:basedOn w:val="Normal"/>
    <w:semiHidden/>
    <w:rsid w:val="0057375E"/>
    <w:pPr>
      <w:spacing w:after="120" w:line="480" w:lineRule="auto"/>
    </w:pPr>
  </w:style>
  <w:style w:type="paragraph" w:styleId="BodyText3">
    <w:name w:val="Body Text 3"/>
    <w:basedOn w:val="Normal"/>
    <w:semiHidden/>
    <w:rsid w:val="0057375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75E"/>
    <w:pPr>
      <w:ind w:firstLine="210"/>
    </w:pPr>
  </w:style>
  <w:style w:type="paragraph" w:styleId="BodyTextIndent">
    <w:name w:val="Body Text Indent"/>
    <w:basedOn w:val="Normal"/>
    <w:semiHidden/>
    <w:rsid w:val="0057375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7375E"/>
    <w:pPr>
      <w:ind w:firstLine="210"/>
    </w:pPr>
  </w:style>
  <w:style w:type="paragraph" w:styleId="BodyTextIndent2">
    <w:name w:val="Body Text Indent 2"/>
    <w:basedOn w:val="Normal"/>
    <w:semiHidden/>
    <w:rsid w:val="0057375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375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7375E"/>
    <w:pPr>
      <w:ind w:left="4252"/>
    </w:pPr>
  </w:style>
  <w:style w:type="paragraph" w:styleId="Date">
    <w:name w:val="Date"/>
    <w:basedOn w:val="Normal"/>
    <w:next w:val="Normal"/>
    <w:semiHidden/>
    <w:rsid w:val="0057375E"/>
  </w:style>
  <w:style w:type="paragraph" w:styleId="E-mailSignature">
    <w:name w:val="E-mail Signature"/>
    <w:basedOn w:val="Normal"/>
    <w:semiHidden/>
    <w:rsid w:val="0057375E"/>
  </w:style>
  <w:style w:type="character" w:styleId="Emphasis">
    <w:name w:val="Emphasis"/>
    <w:rsid w:val="0057375E"/>
    <w:rPr>
      <w:i/>
      <w:iCs/>
    </w:rPr>
  </w:style>
  <w:style w:type="paragraph" w:styleId="EnvelopeAddress">
    <w:name w:val="envelope address"/>
    <w:basedOn w:val="Normal"/>
    <w:semiHidden/>
    <w:rsid w:val="0057375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57375E"/>
    <w:rPr>
      <w:rFonts w:cs="Arial"/>
    </w:rPr>
  </w:style>
  <w:style w:type="character" w:styleId="FollowedHyperlink">
    <w:name w:val="FollowedHyperlink"/>
    <w:semiHidden/>
    <w:rsid w:val="0057375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375E"/>
  </w:style>
  <w:style w:type="paragraph" w:styleId="HTMLAddress">
    <w:name w:val="HTML Address"/>
    <w:basedOn w:val="Normal"/>
    <w:semiHidden/>
    <w:rsid w:val="0057375E"/>
    <w:rPr>
      <w:i/>
      <w:iCs/>
    </w:rPr>
  </w:style>
  <w:style w:type="character" w:styleId="HTMLCite">
    <w:name w:val="HTML Cite"/>
    <w:semiHidden/>
    <w:rsid w:val="0057375E"/>
    <w:rPr>
      <w:i/>
      <w:iCs/>
    </w:rPr>
  </w:style>
  <w:style w:type="character" w:styleId="HTMLCode">
    <w:name w:val="HTML Code"/>
    <w:semiHidden/>
    <w:rsid w:val="005737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375E"/>
    <w:rPr>
      <w:i/>
      <w:iCs/>
    </w:rPr>
  </w:style>
  <w:style w:type="character" w:styleId="HTMLKeyboard">
    <w:name w:val="HTML Keyboard"/>
    <w:semiHidden/>
    <w:rsid w:val="005737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375E"/>
    <w:rPr>
      <w:rFonts w:ascii="Courier New" w:hAnsi="Courier New" w:cs="Courier New"/>
    </w:rPr>
  </w:style>
  <w:style w:type="character" w:styleId="HTMLSample">
    <w:name w:val="HTML Sample"/>
    <w:semiHidden/>
    <w:rsid w:val="0057375E"/>
    <w:rPr>
      <w:rFonts w:ascii="Courier New" w:hAnsi="Courier New" w:cs="Courier New"/>
    </w:rPr>
  </w:style>
  <w:style w:type="character" w:styleId="HTMLTypewriter">
    <w:name w:val="HTML Typewriter"/>
    <w:semiHidden/>
    <w:rsid w:val="005737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375E"/>
    <w:rPr>
      <w:i/>
      <w:iCs/>
    </w:rPr>
  </w:style>
  <w:style w:type="character" w:styleId="LineNumber">
    <w:name w:val="line number"/>
    <w:basedOn w:val="DefaultParagraphFont"/>
    <w:semiHidden/>
    <w:rsid w:val="0057375E"/>
  </w:style>
  <w:style w:type="paragraph" w:styleId="List">
    <w:name w:val="List"/>
    <w:basedOn w:val="Normal"/>
    <w:semiHidden/>
    <w:rsid w:val="0057375E"/>
    <w:pPr>
      <w:ind w:left="283" w:hanging="283"/>
    </w:pPr>
  </w:style>
  <w:style w:type="paragraph" w:styleId="List2">
    <w:name w:val="List 2"/>
    <w:basedOn w:val="Normal"/>
    <w:semiHidden/>
    <w:rsid w:val="0057375E"/>
    <w:pPr>
      <w:ind w:left="566" w:hanging="283"/>
    </w:pPr>
  </w:style>
  <w:style w:type="paragraph" w:styleId="List3">
    <w:name w:val="List 3"/>
    <w:basedOn w:val="Normal"/>
    <w:semiHidden/>
    <w:rsid w:val="0057375E"/>
    <w:pPr>
      <w:ind w:left="849" w:hanging="283"/>
    </w:pPr>
  </w:style>
  <w:style w:type="paragraph" w:styleId="List4">
    <w:name w:val="List 4"/>
    <w:basedOn w:val="Normal"/>
    <w:semiHidden/>
    <w:rsid w:val="0057375E"/>
    <w:pPr>
      <w:ind w:left="1132" w:hanging="283"/>
    </w:pPr>
  </w:style>
  <w:style w:type="paragraph" w:styleId="List5">
    <w:name w:val="List 5"/>
    <w:basedOn w:val="Normal"/>
    <w:semiHidden/>
    <w:rsid w:val="0057375E"/>
    <w:pPr>
      <w:ind w:left="1415" w:hanging="283"/>
    </w:pPr>
  </w:style>
  <w:style w:type="paragraph" w:styleId="ListBullet">
    <w:name w:val="List Bullet"/>
    <w:basedOn w:val="Normal"/>
    <w:semiHidden/>
    <w:rsid w:val="0057375E"/>
    <w:pPr>
      <w:numPr>
        <w:numId w:val="1"/>
      </w:numPr>
    </w:pPr>
  </w:style>
  <w:style w:type="paragraph" w:styleId="ListBullet2">
    <w:name w:val="List Bullet 2"/>
    <w:basedOn w:val="Normal"/>
    <w:rsid w:val="0057375E"/>
    <w:pPr>
      <w:numPr>
        <w:numId w:val="2"/>
      </w:numPr>
    </w:pPr>
  </w:style>
  <w:style w:type="paragraph" w:styleId="ListBullet3">
    <w:name w:val="List Bullet 3"/>
    <w:basedOn w:val="Normal"/>
    <w:semiHidden/>
    <w:rsid w:val="0057375E"/>
    <w:pPr>
      <w:numPr>
        <w:numId w:val="3"/>
      </w:numPr>
    </w:pPr>
  </w:style>
  <w:style w:type="paragraph" w:styleId="ListBullet4">
    <w:name w:val="List Bullet 4"/>
    <w:basedOn w:val="Normal"/>
    <w:semiHidden/>
    <w:rsid w:val="0057375E"/>
    <w:pPr>
      <w:numPr>
        <w:numId w:val="4"/>
      </w:numPr>
    </w:pPr>
  </w:style>
  <w:style w:type="paragraph" w:styleId="ListBullet5">
    <w:name w:val="List Bullet 5"/>
    <w:basedOn w:val="Normal"/>
    <w:semiHidden/>
    <w:rsid w:val="0057375E"/>
    <w:pPr>
      <w:numPr>
        <w:numId w:val="5"/>
      </w:numPr>
    </w:pPr>
  </w:style>
  <w:style w:type="paragraph" w:styleId="ListContinue">
    <w:name w:val="List Continue"/>
    <w:basedOn w:val="Normal"/>
    <w:semiHidden/>
    <w:rsid w:val="0057375E"/>
    <w:pPr>
      <w:spacing w:after="120"/>
      <w:ind w:left="283"/>
    </w:pPr>
  </w:style>
  <w:style w:type="paragraph" w:styleId="ListContinue2">
    <w:name w:val="List Continue 2"/>
    <w:basedOn w:val="Normal"/>
    <w:semiHidden/>
    <w:rsid w:val="0057375E"/>
    <w:pPr>
      <w:spacing w:after="120"/>
      <w:ind w:left="566"/>
    </w:pPr>
  </w:style>
  <w:style w:type="paragraph" w:styleId="ListContinue3">
    <w:name w:val="List Continue 3"/>
    <w:basedOn w:val="Normal"/>
    <w:semiHidden/>
    <w:rsid w:val="0057375E"/>
    <w:pPr>
      <w:spacing w:after="120"/>
      <w:ind w:left="849"/>
    </w:pPr>
  </w:style>
  <w:style w:type="paragraph" w:styleId="ListContinue4">
    <w:name w:val="List Continue 4"/>
    <w:basedOn w:val="Normal"/>
    <w:semiHidden/>
    <w:rsid w:val="0057375E"/>
    <w:pPr>
      <w:spacing w:after="120"/>
      <w:ind w:left="1132"/>
    </w:pPr>
  </w:style>
  <w:style w:type="paragraph" w:styleId="ListContinue5">
    <w:name w:val="List Continue 5"/>
    <w:basedOn w:val="Normal"/>
    <w:semiHidden/>
    <w:rsid w:val="0057375E"/>
    <w:pPr>
      <w:spacing w:after="120"/>
      <w:ind w:left="1415"/>
    </w:pPr>
  </w:style>
  <w:style w:type="paragraph" w:styleId="ListNumber">
    <w:name w:val="List Number"/>
    <w:basedOn w:val="Normal"/>
    <w:rsid w:val="0057375E"/>
    <w:pPr>
      <w:numPr>
        <w:numId w:val="6"/>
      </w:numPr>
    </w:pPr>
  </w:style>
  <w:style w:type="paragraph" w:styleId="ListNumber2">
    <w:name w:val="List Number 2"/>
    <w:basedOn w:val="Normal"/>
    <w:semiHidden/>
    <w:rsid w:val="0057375E"/>
    <w:pPr>
      <w:numPr>
        <w:numId w:val="7"/>
      </w:numPr>
    </w:pPr>
  </w:style>
  <w:style w:type="paragraph" w:styleId="ListNumber3">
    <w:name w:val="List Number 3"/>
    <w:basedOn w:val="Normal"/>
    <w:semiHidden/>
    <w:rsid w:val="0057375E"/>
    <w:pPr>
      <w:numPr>
        <w:numId w:val="8"/>
      </w:numPr>
    </w:pPr>
  </w:style>
  <w:style w:type="paragraph" w:styleId="ListNumber4">
    <w:name w:val="List Number 4"/>
    <w:basedOn w:val="Normal"/>
    <w:semiHidden/>
    <w:rsid w:val="0057375E"/>
    <w:pPr>
      <w:numPr>
        <w:numId w:val="9"/>
      </w:numPr>
    </w:pPr>
  </w:style>
  <w:style w:type="paragraph" w:styleId="ListNumber5">
    <w:name w:val="List Number 5"/>
    <w:basedOn w:val="Normal"/>
    <w:semiHidden/>
    <w:rsid w:val="0057375E"/>
    <w:pPr>
      <w:numPr>
        <w:numId w:val="10"/>
      </w:numPr>
    </w:pPr>
  </w:style>
  <w:style w:type="paragraph" w:styleId="MessageHeader">
    <w:name w:val="Message Header"/>
    <w:basedOn w:val="Normal"/>
    <w:semiHidden/>
    <w:rsid w:val="0057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5737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7375E"/>
    <w:pPr>
      <w:ind w:left="720"/>
    </w:pPr>
  </w:style>
  <w:style w:type="paragraph" w:styleId="NoteHeading">
    <w:name w:val="Note Heading"/>
    <w:basedOn w:val="Normal"/>
    <w:next w:val="Normal"/>
    <w:semiHidden/>
    <w:rsid w:val="0057375E"/>
  </w:style>
  <w:style w:type="paragraph" w:styleId="PlainText">
    <w:name w:val="Plain Text"/>
    <w:basedOn w:val="Normal"/>
    <w:semiHidden/>
    <w:rsid w:val="0057375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7375E"/>
  </w:style>
  <w:style w:type="paragraph" w:styleId="Signature">
    <w:name w:val="Signature"/>
    <w:basedOn w:val="Normal"/>
    <w:semiHidden/>
    <w:rsid w:val="0057375E"/>
    <w:pPr>
      <w:ind w:left="4252"/>
    </w:pPr>
  </w:style>
  <w:style w:type="character" w:styleId="Strong">
    <w:name w:val="Strong"/>
    <w:rsid w:val="0057375E"/>
    <w:rPr>
      <w:b/>
      <w:bCs/>
    </w:rPr>
  </w:style>
  <w:style w:type="paragraph" w:styleId="Subtitle">
    <w:name w:val="Subtitle"/>
    <w:basedOn w:val="Normal"/>
    <w:rsid w:val="0057375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5737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7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7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7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7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7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7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7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37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7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7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7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7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37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37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7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7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7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7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7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7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7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7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7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37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7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7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7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3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737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7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7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0"/>
    <w:rsid w:val="00FC5500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254569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FC5500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BalloonText">
    <w:name w:val="Balloon Text"/>
    <w:basedOn w:val="Normal"/>
    <w:link w:val="BalloonTextChar"/>
    <w:rsid w:val="001A15CF"/>
    <w:rPr>
      <w:rFonts w:cs="Tahoma"/>
      <w:sz w:val="16"/>
      <w:szCs w:val="16"/>
    </w:rPr>
  </w:style>
  <w:style w:type="character" w:customStyle="1" w:styleId="paraChar">
    <w:name w:val="para Char"/>
    <w:link w:val="para0"/>
    <w:locked/>
    <w:rsid w:val="00DC1C86"/>
    <w:rPr>
      <w:rFonts w:ascii="Arial" w:hAnsi="Arial"/>
      <w:color w:val="000000" w:themeColor="text1"/>
      <w:szCs w:val="18"/>
      <w:lang w:eastAsia="en-US"/>
    </w:rPr>
  </w:style>
  <w:style w:type="paragraph" w:customStyle="1" w:styleId="Procnumber">
    <w:name w:val="Proc number"/>
    <w:basedOn w:val="Proceduretitle"/>
    <w:link w:val="ProcnumberChar"/>
    <w:rsid w:val="00254569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link w:val="screen"/>
    <w:locked/>
    <w:rsid w:val="00FC5500"/>
    <w:rPr>
      <w:rFonts w:ascii="Tahoma" w:hAnsi="Tahoma"/>
      <w:lang w:val="en-AU" w:eastAsia="en-US" w:bidi="ar-SA"/>
    </w:rPr>
  </w:style>
  <w:style w:type="paragraph" w:customStyle="1" w:styleId="paraindent">
    <w:name w:val="para indent"/>
    <w:basedOn w:val="Normal"/>
    <w:locked/>
    <w:rsid w:val="00624728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0"/>
    <w:rsid w:val="003975CF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624728"/>
    <w:pPr>
      <w:jc w:val="left"/>
    </w:pPr>
  </w:style>
  <w:style w:type="paragraph" w:customStyle="1" w:styleId="RevDate">
    <w:name w:val="Rev Date"/>
    <w:basedOn w:val="tabletext"/>
    <w:rsid w:val="00624728"/>
    <w:pPr>
      <w:jc w:val="left"/>
    </w:pPr>
  </w:style>
  <w:style w:type="paragraph" w:customStyle="1" w:styleId="Category">
    <w:name w:val="Category"/>
    <w:basedOn w:val="Servicearea"/>
    <w:rsid w:val="00922EE2"/>
  </w:style>
  <w:style w:type="paragraph" w:customStyle="1" w:styleId="Headerlandscape">
    <w:name w:val="Header landscape"/>
    <w:basedOn w:val="Header"/>
    <w:rsid w:val="0031753B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F20556"/>
    <w:pPr>
      <w:tabs>
        <w:tab w:val="clear" w:pos="4962"/>
        <w:tab w:val="clear" w:pos="9781"/>
        <w:tab w:val="center" w:pos="7371"/>
        <w:tab w:val="right" w:pos="13892"/>
      </w:tabs>
    </w:pPr>
  </w:style>
  <w:style w:type="character" w:customStyle="1" w:styleId="BalloonTextChar">
    <w:name w:val="Balloon Text Char"/>
    <w:basedOn w:val="DefaultParagraphFont"/>
    <w:link w:val="BalloonText"/>
    <w:rsid w:val="001A15C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F18DC"/>
    <w:rPr>
      <w:rFonts w:ascii="Arial" w:hAnsi="Arial"/>
      <w:noProof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515BC"/>
    <w:rPr>
      <w:rFonts w:ascii="Arial" w:hAnsi="Arial"/>
      <w:szCs w:val="14"/>
      <w:lang w:eastAsia="en-US"/>
    </w:rPr>
  </w:style>
  <w:style w:type="paragraph" w:customStyle="1" w:styleId="DocumentTitle">
    <w:name w:val="Document Title"/>
    <w:basedOn w:val="Proceduretitle"/>
    <w:link w:val="DocumentTitleChar"/>
    <w:qFormat/>
    <w:rsid w:val="0093221F"/>
    <w:pPr>
      <w:spacing w:before="120" w:after="0"/>
      <w:jc w:val="left"/>
    </w:pPr>
    <w:rPr>
      <w:rFonts w:ascii="Arial" w:hAnsi="Arial"/>
      <w:sz w:val="56"/>
    </w:rPr>
  </w:style>
  <w:style w:type="paragraph" w:customStyle="1" w:styleId="DocumentNumber">
    <w:name w:val="Document Number"/>
    <w:basedOn w:val="Procnumber"/>
    <w:link w:val="DocumentNumberChar"/>
    <w:qFormat/>
    <w:rsid w:val="00B77545"/>
    <w:pPr>
      <w:spacing w:after="0"/>
      <w:jc w:val="left"/>
    </w:pPr>
    <w:rPr>
      <w:rFonts w:ascii="Arial" w:hAnsi="Arial"/>
      <w:b w:val="0"/>
      <w:color w:val="808080" w:themeColor="background1" w:themeShade="80"/>
    </w:rPr>
  </w:style>
  <w:style w:type="character" w:customStyle="1" w:styleId="ProceduretitleChar">
    <w:name w:val="Procedure title Char"/>
    <w:basedOn w:val="DefaultParagraphFont"/>
    <w:link w:val="Proceduretitle"/>
    <w:rsid w:val="00E46EB5"/>
    <w:rPr>
      <w:rFonts w:ascii="Verdana" w:hAnsi="Verdana" w:cs="Arial"/>
      <w:b/>
      <w:sz w:val="52"/>
      <w:szCs w:val="52"/>
      <w:lang w:eastAsia="en-US"/>
    </w:rPr>
  </w:style>
  <w:style w:type="character" w:customStyle="1" w:styleId="DocumentTitleChar">
    <w:name w:val="Document Title Char"/>
    <w:basedOn w:val="ProceduretitleChar"/>
    <w:link w:val="DocumentTitle"/>
    <w:rsid w:val="0093221F"/>
    <w:rPr>
      <w:rFonts w:ascii="Arial" w:hAnsi="Arial" w:cs="Arial"/>
      <w:b/>
      <w:sz w:val="56"/>
      <w:szCs w:val="52"/>
      <w:lang w:eastAsia="en-US"/>
    </w:rPr>
  </w:style>
  <w:style w:type="paragraph" w:customStyle="1" w:styleId="Version">
    <w:name w:val="Version #"/>
    <w:basedOn w:val="Normal"/>
    <w:link w:val="VersionChar"/>
    <w:qFormat/>
    <w:rsid w:val="008222CA"/>
    <w:rPr>
      <w:rFonts w:cs="Arial"/>
      <w:sz w:val="18"/>
    </w:rPr>
  </w:style>
  <w:style w:type="character" w:customStyle="1" w:styleId="ProcnumberChar">
    <w:name w:val="Proc number Char"/>
    <w:basedOn w:val="ProceduretitleChar"/>
    <w:link w:val="Procnumber"/>
    <w:rsid w:val="00E46EB5"/>
    <w:rPr>
      <w:rFonts w:ascii="Verdana" w:hAnsi="Verdana" w:cs="Arial"/>
      <w:b/>
      <w:sz w:val="40"/>
      <w:szCs w:val="40"/>
      <w:lang w:eastAsia="en-US"/>
    </w:rPr>
  </w:style>
  <w:style w:type="character" w:customStyle="1" w:styleId="DocumentNumberChar">
    <w:name w:val="Document Number Char"/>
    <w:basedOn w:val="ProcnumberChar"/>
    <w:link w:val="DocumentNumber"/>
    <w:rsid w:val="00B77545"/>
    <w:rPr>
      <w:rFonts w:ascii="Arial" w:hAnsi="Arial" w:cs="Arial"/>
      <w:b w:val="0"/>
      <w:color w:val="808080" w:themeColor="background1" w:themeShade="80"/>
      <w:sz w:val="40"/>
      <w:szCs w:val="40"/>
      <w:lang w:eastAsia="en-US"/>
    </w:rPr>
  </w:style>
  <w:style w:type="paragraph" w:customStyle="1" w:styleId="DateReviewed">
    <w:name w:val="Date Reviewed"/>
    <w:basedOn w:val="Normal"/>
    <w:link w:val="DateReviewedChar"/>
    <w:qFormat/>
    <w:rsid w:val="008222CA"/>
    <w:rPr>
      <w:rFonts w:cs="Arial"/>
      <w:sz w:val="18"/>
    </w:rPr>
  </w:style>
  <w:style w:type="character" w:customStyle="1" w:styleId="VersionChar">
    <w:name w:val="Version # Char"/>
    <w:basedOn w:val="DefaultParagraphFont"/>
    <w:link w:val="Version"/>
    <w:rsid w:val="008222CA"/>
    <w:rPr>
      <w:rFonts w:ascii="Arial" w:hAnsi="Arial" w:cs="Arial"/>
      <w:sz w:val="18"/>
      <w:lang w:eastAsia="en-US"/>
    </w:rPr>
  </w:style>
  <w:style w:type="paragraph" w:customStyle="1" w:styleId="StyletableheadArial10ptBefore06lineAfter06lin">
    <w:name w:val="Style table head + Arial 10 pt Before:  0.6 line After:  0.6 lin..."/>
    <w:basedOn w:val="tablehead"/>
    <w:qFormat/>
    <w:rsid w:val="006E0718"/>
    <w:pPr>
      <w:spacing w:beforeLines="0" w:before="120" w:afterLines="0" w:after="0"/>
    </w:pPr>
    <w:rPr>
      <w:rFonts w:ascii="Arial" w:hAnsi="Arial" w:cs="Times New Roman"/>
      <w:bCs/>
      <w:sz w:val="20"/>
      <w:szCs w:val="20"/>
    </w:rPr>
  </w:style>
  <w:style w:type="character" w:customStyle="1" w:styleId="DateReviewedChar">
    <w:name w:val="Date Reviewed Char"/>
    <w:basedOn w:val="DefaultParagraphFont"/>
    <w:link w:val="DateReviewed"/>
    <w:rsid w:val="008222CA"/>
    <w:rPr>
      <w:rFonts w:ascii="Arial" w:hAnsi="Arial" w:cs="Arial"/>
      <w:sz w:val="18"/>
      <w:lang w:eastAsia="en-US"/>
    </w:rPr>
  </w:style>
  <w:style w:type="paragraph" w:customStyle="1" w:styleId="StyletabletextArial9ptLeftBefore6ptAfter0pt">
    <w:name w:val="Style table text + Arial 9 pt Left Before:  6 pt After:  0 pt ..."/>
    <w:basedOn w:val="tabletext"/>
    <w:qFormat/>
    <w:rsid w:val="006E0718"/>
    <w:pPr>
      <w:spacing w:before="120" w:after="0"/>
      <w:jc w:val="left"/>
    </w:pPr>
    <w:rPr>
      <w:rFonts w:ascii="Arial" w:hAnsi="Arial" w:cs="Times New Roman"/>
      <w:sz w:val="18"/>
      <w:szCs w:val="20"/>
    </w:rPr>
  </w:style>
  <w:style w:type="paragraph" w:customStyle="1" w:styleId="Tablebullet">
    <w:name w:val="Table bullet"/>
    <w:basedOn w:val="Bulletlevel1"/>
    <w:qFormat/>
    <w:rsid w:val="00246B47"/>
    <w:pPr>
      <w:ind w:left="357"/>
    </w:pPr>
  </w:style>
  <w:style w:type="paragraph" w:customStyle="1" w:styleId="StylenoteArial10pt">
    <w:name w:val="Style note + Arial 10 pt"/>
    <w:basedOn w:val="note"/>
    <w:rsid w:val="006E0718"/>
    <w:pPr>
      <w:pBdr>
        <w:top w:val="single" w:sz="4" w:space="1" w:color="D4EAF8" w:themeColor="text2" w:themeTint="33"/>
        <w:bottom w:val="single" w:sz="4" w:space="1" w:color="D4EAF8" w:themeColor="text2" w:themeTint="33"/>
      </w:pBdr>
      <w:spacing w:before="120" w:after="0"/>
      <w:ind w:hanging="851"/>
      <w:jc w:val="left"/>
    </w:pPr>
    <w:rPr>
      <w:iCs/>
    </w:rPr>
  </w:style>
  <w:style w:type="paragraph" w:customStyle="1" w:styleId="InstructionStyle">
    <w:name w:val="Instruction Style"/>
    <w:basedOn w:val="instruction"/>
    <w:qFormat/>
    <w:rsid w:val="0022377F"/>
    <w:pPr>
      <w:ind w:left="1417"/>
      <w:jc w:val="left"/>
    </w:pPr>
  </w:style>
  <w:style w:type="paragraph" w:customStyle="1" w:styleId="StyleBulletinstructionArial10pt">
    <w:name w:val="Style Bullet instruction + Arial 10 pt"/>
    <w:basedOn w:val="Bulletinstruction"/>
    <w:rsid w:val="0022377F"/>
  </w:style>
  <w:style w:type="paragraph" w:customStyle="1" w:styleId="StylescreenArial11ptLeftBefore6ptAfter0ptLin">
    <w:name w:val="Style screen + Arial 11 pt Left Before:  6 pt After:  0 pt Lin..."/>
    <w:basedOn w:val="screen"/>
    <w:rsid w:val="00724BD9"/>
    <w:pPr>
      <w:spacing w:before="120" w:after="0"/>
      <w:ind w:left="992"/>
      <w:jc w:val="left"/>
    </w:pPr>
  </w:style>
  <w:style w:type="paragraph" w:customStyle="1" w:styleId="FigureTableCaption0">
    <w:name w:val="Figure Table Caption"/>
    <w:basedOn w:val="FigureTableCaption"/>
    <w:qFormat/>
    <w:rsid w:val="00724BD9"/>
    <w:pPr>
      <w:spacing w:after="0"/>
      <w:jc w:val="left"/>
    </w:pPr>
    <w:rPr>
      <w:b w:val="0"/>
      <w:bCs/>
      <w:i/>
      <w:szCs w:val="20"/>
    </w:rPr>
  </w:style>
  <w:style w:type="paragraph" w:customStyle="1" w:styleId="NoteStyle">
    <w:name w:val="Note Style"/>
    <w:basedOn w:val="StylenoteArial10pt"/>
    <w:qFormat/>
    <w:rsid w:val="00240DAF"/>
    <w:rPr>
      <w:bCs/>
    </w:rPr>
  </w:style>
  <w:style w:type="character" w:styleId="CommentReference">
    <w:name w:val="annotation reference"/>
    <w:basedOn w:val="DefaultParagraphFont"/>
    <w:rsid w:val="00D6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36D"/>
  </w:style>
  <w:style w:type="character" w:customStyle="1" w:styleId="CommentTextChar">
    <w:name w:val="Comment Text Char"/>
    <w:basedOn w:val="DefaultParagraphFont"/>
    <w:link w:val="CommentText"/>
    <w:rsid w:val="00D673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36D"/>
    <w:rPr>
      <w:rFonts w:ascii="Arial" w:hAnsi="Arial"/>
      <w:b/>
      <w:bCs/>
      <w:lang w:eastAsia="en-US"/>
    </w:rPr>
  </w:style>
  <w:style w:type="table" w:customStyle="1" w:styleId="ProcudureCoverTable">
    <w:name w:val="Procudure Cover Table"/>
    <w:basedOn w:val="TableNormal"/>
    <w:uiPriority w:val="99"/>
    <w:rsid w:val="00D51F6F"/>
    <w:pPr>
      <w:spacing w:before="120" w:line="288" w:lineRule="auto"/>
    </w:pPr>
    <w:rPr>
      <w:rFonts w:ascii="Arial" w:hAnsi="Arial"/>
      <w:sz w:val="18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rocedureCoverTablev2">
    <w:name w:val="Procedure Cover Table v2"/>
    <w:basedOn w:val="TableNormal"/>
    <w:uiPriority w:val="99"/>
    <w:rsid w:val="00E37979"/>
    <w:pPr>
      <w:spacing w:before="120" w:line="288" w:lineRule="auto"/>
    </w:pPr>
    <w:rPr>
      <w:rFonts w:ascii="Arial" w:hAnsi="Arial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CoverPageTableTitles">
    <w:name w:val="Cover Page Table Titles"/>
    <w:basedOn w:val="Normal"/>
    <w:qFormat/>
    <w:rsid w:val="00F86B0E"/>
    <w:pPr>
      <w:spacing w:before="360" w:after="120"/>
    </w:pPr>
    <w:rPr>
      <w:b/>
      <w:bCs/>
    </w:rPr>
  </w:style>
  <w:style w:type="paragraph" w:customStyle="1" w:styleId="Tablecontent">
    <w:name w:val="Table content"/>
    <w:basedOn w:val="Normal"/>
    <w:qFormat/>
    <w:rsid w:val="00F86B0E"/>
    <w:rPr>
      <w:sz w:val="18"/>
    </w:rPr>
  </w:style>
  <w:style w:type="paragraph" w:customStyle="1" w:styleId="Tableheadings">
    <w:name w:val="Table headings"/>
    <w:basedOn w:val="Normal"/>
    <w:qFormat/>
    <w:rsid w:val="00DA1EA4"/>
    <w:rPr>
      <w:b/>
      <w:bCs/>
      <w:sz w:val="18"/>
    </w:rPr>
  </w:style>
  <w:style w:type="paragraph" w:customStyle="1" w:styleId="TableofContentsHeading">
    <w:name w:val="Table of Contents Heading"/>
    <w:basedOn w:val="Headingextoc"/>
    <w:qFormat/>
    <w:rsid w:val="00F86B0E"/>
    <w:rPr>
      <w:rFonts w:ascii="Arial" w:hAnsi="Arial" w:cs="Times New Roman"/>
      <w:bCs/>
      <w:szCs w:val="20"/>
    </w:rPr>
  </w:style>
  <w:style w:type="paragraph" w:customStyle="1" w:styleId="Bulletlevel1">
    <w:name w:val="Bullet level 1"/>
    <w:basedOn w:val="bullet"/>
    <w:qFormat/>
    <w:rsid w:val="00402A04"/>
    <w:pPr>
      <w:numPr>
        <w:numId w:val="16"/>
      </w:numPr>
      <w:tabs>
        <w:tab w:val="clear" w:pos="1418"/>
      </w:tabs>
      <w:ind w:left="1417" w:hanging="425"/>
    </w:pPr>
    <w:rPr>
      <w:rFonts w:cs="Arial"/>
    </w:rPr>
  </w:style>
  <w:style w:type="paragraph" w:styleId="ListParagraph">
    <w:name w:val="List Paragraph"/>
    <w:basedOn w:val="Normal"/>
    <w:uiPriority w:val="34"/>
    <w:rsid w:val="00C90074"/>
    <w:pPr>
      <w:ind w:left="720"/>
      <w:contextualSpacing/>
    </w:pPr>
  </w:style>
  <w:style w:type="paragraph" w:customStyle="1" w:styleId="Bulletlevel2">
    <w:name w:val="Bullet level 2"/>
    <w:basedOn w:val="ListParagraph"/>
    <w:qFormat/>
    <w:rsid w:val="00402A04"/>
    <w:pPr>
      <w:numPr>
        <w:ilvl w:val="1"/>
        <w:numId w:val="16"/>
      </w:numPr>
      <w:ind w:left="1843" w:hanging="425"/>
      <w:contextualSpacing w:val="0"/>
    </w:pPr>
    <w:rPr>
      <w:color w:val="000000" w:themeColor="text1"/>
    </w:rPr>
  </w:style>
  <w:style w:type="paragraph" w:customStyle="1" w:styleId="Bulletlevel3">
    <w:name w:val="Bullet level 3"/>
    <w:basedOn w:val="ListParagraph"/>
    <w:qFormat/>
    <w:rsid w:val="00402A04"/>
    <w:pPr>
      <w:numPr>
        <w:ilvl w:val="2"/>
        <w:numId w:val="16"/>
      </w:numPr>
      <w:ind w:left="2268" w:hanging="425"/>
      <w:contextualSpacing w:val="0"/>
    </w:pPr>
    <w:rPr>
      <w:color w:val="000000" w:themeColor="text1"/>
    </w:rPr>
  </w:style>
  <w:style w:type="paragraph" w:customStyle="1" w:styleId="Bulletlevel4">
    <w:name w:val="Bullet level 4"/>
    <w:basedOn w:val="ListParagraph"/>
    <w:qFormat/>
    <w:rsid w:val="00402A04"/>
    <w:pPr>
      <w:numPr>
        <w:ilvl w:val="3"/>
        <w:numId w:val="16"/>
      </w:numPr>
      <w:ind w:left="2693" w:hanging="425"/>
      <w:contextualSpacing w:val="0"/>
    </w:pPr>
    <w:rPr>
      <w:color w:val="000000" w:themeColor="text1"/>
    </w:rPr>
  </w:style>
  <w:style w:type="paragraph" w:customStyle="1" w:styleId="Para">
    <w:name w:val="Para"/>
    <w:basedOn w:val="Normal"/>
    <w:link w:val="ParaChar0"/>
    <w:qFormat/>
    <w:rsid w:val="00282CF7"/>
    <w:pPr>
      <w:ind w:left="992"/>
    </w:pPr>
    <w:rPr>
      <w:rFonts w:cs="Arial"/>
      <w:color w:val="000000" w:themeColor="text1"/>
    </w:rPr>
  </w:style>
  <w:style w:type="paragraph" w:customStyle="1" w:styleId="StyleparaindentArial10pt">
    <w:name w:val="Style para indent + Arial 10 pt"/>
    <w:basedOn w:val="paraindent"/>
    <w:rsid w:val="00636D62"/>
    <w:pPr>
      <w:spacing w:after="0"/>
      <w:ind w:left="1559"/>
      <w:jc w:val="left"/>
    </w:pPr>
    <w:rPr>
      <w:rFonts w:ascii="Arial" w:hAnsi="Arial"/>
      <w:sz w:val="20"/>
    </w:rPr>
  </w:style>
  <w:style w:type="paragraph" w:customStyle="1" w:styleId="ParaIndent0">
    <w:name w:val="Para Indent"/>
    <w:basedOn w:val="Para"/>
    <w:qFormat/>
    <w:rsid w:val="00636D62"/>
    <w:pPr>
      <w:ind w:left="1418"/>
    </w:pPr>
  </w:style>
  <w:style w:type="paragraph" w:customStyle="1" w:styleId="Numberlevel1">
    <w:name w:val="Number level 1"/>
    <w:basedOn w:val="List"/>
    <w:qFormat/>
    <w:rsid w:val="00011E58"/>
    <w:pPr>
      <w:numPr>
        <w:numId w:val="17"/>
      </w:numPr>
      <w:ind w:left="1417" w:hanging="425"/>
    </w:pPr>
    <w:rPr>
      <w:color w:val="000000" w:themeColor="text1"/>
    </w:rPr>
  </w:style>
  <w:style w:type="paragraph" w:customStyle="1" w:styleId="Numberlevel2">
    <w:name w:val="Number level 2"/>
    <w:basedOn w:val="ListParagraph"/>
    <w:qFormat/>
    <w:rsid w:val="00402A04"/>
    <w:pPr>
      <w:numPr>
        <w:ilvl w:val="1"/>
        <w:numId w:val="17"/>
      </w:numPr>
      <w:ind w:left="1843" w:hanging="425"/>
      <w:contextualSpacing w:val="0"/>
    </w:pPr>
    <w:rPr>
      <w:color w:val="000000" w:themeColor="text1"/>
    </w:rPr>
  </w:style>
  <w:style w:type="paragraph" w:customStyle="1" w:styleId="Numberlevel3">
    <w:name w:val="Number level 3"/>
    <w:basedOn w:val="ListParagraph"/>
    <w:qFormat/>
    <w:rsid w:val="00402A04"/>
    <w:pPr>
      <w:numPr>
        <w:ilvl w:val="2"/>
        <w:numId w:val="17"/>
      </w:numPr>
      <w:ind w:left="2268" w:hanging="425"/>
      <w:contextualSpacing w:val="0"/>
    </w:pPr>
    <w:rPr>
      <w:color w:val="000000" w:themeColor="text1"/>
    </w:rPr>
  </w:style>
  <w:style w:type="paragraph" w:customStyle="1" w:styleId="Numberlevel4">
    <w:name w:val="Number level 4"/>
    <w:basedOn w:val="ListParagraph"/>
    <w:qFormat/>
    <w:rsid w:val="00402A04"/>
    <w:pPr>
      <w:numPr>
        <w:ilvl w:val="3"/>
        <w:numId w:val="17"/>
      </w:numPr>
      <w:ind w:left="2693" w:hanging="425"/>
      <w:contextualSpacing w:val="0"/>
    </w:pPr>
    <w:rPr>
      <w:color w:val="000000" w:themeColor="text1"/>
    </w:rPr>
  </w:style>
  <w:style w:type="paragraph" w:customStyle="1" w:styleId="Bulletlevel5">
    <w:name w:val="Bullet level 5"/>
    <w:basedOn w:val="ListParagraph"/>
    <w:qFormat/>
    <w:rsid w:val="00402A04"/>
    <w:pPr>
      <w:numPr>
        <w:ilvl w:val="4"/>
        <w:numId w:val="16"/>
      </w:numPr>
      <w:ind w:left="3118" w:hanging="425"/>
      <w:contextualSpacing w:val="0"/>
    </w:pPr>
    <w:rPr>
      <w:color w:val="000000" w:themeColor="text1"/>
    </w:rPr>
  </w:style>
  <w:style w:type="paragraph" w:customStyle="1" w:styleId="Numberlevel5">
    <w:name w:val="Number level 5"/>
    <w:basedOn w:val="ListParagraph"/>
    <w:qFormat/>
    <w:rsid w:val="00402A04"/>
    <w:pPr>
      <w:numPr>
        <w:ilvl w:val="4"/>
        <w:numId w:val="17"/>
      </w:numPr>
      <w:ind w:left="3118" w:hanging="425"/>
      <w:contextualSpacing w:val="0"/>
    </w:pPr>
    <w:rPr>
      <w:color w:val="000000" w:themeColor="text1"/>
    </w:rPr>
  </w:style>
  <w:style w:type="paragraph" w:customStyle="1" w:styleId="Heading6nonumbers">
    <w:name w:val="Heading 6 no numbers"/>
    <w:basedOn w:val="Normal"/>
    <w:next w:val="Para"/>
    <w:qFormat/>
    <w:rsid w:val="00596A94"/>
    <w:pPr>
      <w:spacing w:after="120"/>
      <w:ind w:left="1712" w:hanging="720"/>
      <w:outlineLvl w:val="5"/>
    </w:pPr>
    <w:rPr>
      <w:rFonts w:cs="Arial"/>
      <w:b/>
      <w:bCs/>
      <w:color w:val="000000" w:themeColor="text1"/>
    </w:rPr>
  </w:style>
  <w:style w:type="paragraph" w:customStyle="1" w:styleId="Heading7nonumbers">
    <w:name w:val="Heading 7 no numbers"/>
    <w:basedOn w:val="Normal"/>
    <w:next w:val="Para"/>
    <w:qFormat/>
    <w:rsid w:val="00596A94"/>
    <w:pPr>
      <w:keepNext/>
      <w:spacing w:after="120"/>
      <w:ind w:left="2126" w:hanging="1134"/>
      <w:outlineLvl w:val="3"/>
    </w:pPr>
    <w:rPr>
      <w:rFonts w:cs="Arial"/>
      <w:b/>
      <w:i/>
      <w:color w:val="000000" w:themeColor="text1"/>
      <w:sz w:val="18"/>
      <w:szCs w:val="18"/>
    </w:rPr>
  </w:style>
  <w:style w:type="paragraph" w:customStyle="1" w:styleId="Tablebullet2">
    <w:name w:val="Table bullet 2"/>
    <w:basedOn w:val="Bulletlevel2"/>
    <w:qFormat/>
    <w:rsid w:val="00B16FA6"/>
    <w:pPr>
      <w:ind w:left="850"/>
    </w:pPr>
    <w:rPr>
      <w:sz w:val="18"/>
    </w:rPr>
  </w:style>
  <w:style w:type="paragraph" w:customStyle="1" w:styleId="Tablebullet3">
    <w:name w:val="Table bullet 3"/>
    <w:basedOn w:val="Bulletlevel3"/>
    <w:qFormat/>
    <w:rsid w:val="00B16FA6"/>
    <w:pPr>
      <w:ind w:left="1304"/>
    </w:pPr>
    <w:rPr>
      <w:sz w:val="18"/>
    </w:rPr>
  </w:style>
  <w:style w:type="paragraph" w:customStyle="1" w:styleId="Tablebullet4">
    <w:name w:val="Table bullet 4"/>
    <w:basedOn w:val="Bulletlevel4"/>
    <w:qFormat/>
    <w:rsid w:val="00B16FA6"/>
    <w:pPr>
      <w:ind w:left="1729"/>
    </w:pPr>
    <w:rPr>
      <w:sz w:val="18"/>
    </w:rPr>
  </w:style>
  <w:style w:type="paragraph" w:customStyle="1" w:styleId="Tabelbullet5">
    <w:name w:val="Tabel bullet 5"/>
    <w:basedOn w:val="Bulletlevel5"/>
    <w:qFormat/>
    <w:rsid w:val="002E2D8C"/>
    <w:pPr>
      <w:ind w:left="2018" w:hanging="567"/>
    </w:pPr>
  </w:style>
  <w:style w:type="paragraph" w:customStyle="1" w:styleId="InstructionBullet1">
    <w:name w:val="Instruction Bullet 1"/>
    <w:basedOn w:val="Bulletlevel1"/>
    <w:qFormat/>
    <w:rsid w:val="0075208E"/>
    <w:pPr>
      <w:ind w:left="1843"/>
    </w:pPr>
  </w:style>
  <w:style w:type="paragraph" w:customStyle="1" w:styleId="Tablebullet1">
    <w:name w:val="Table bullet 1"/>
    <w:basedOn w:val="Bulletlevel1"/>
    <w:qFormat/>
    <w:rsid w:val="00B16FA6"/>
    <w:pPr>
      <w:ind w:left="425"/>
    </w:pPr>
    <w:rPr>
      <w:sz w:val="18"/>
    </w:rPr>
  </w:style>
  <w:style w:type="paragraph" w:customStyle="1" w:styleId="Tablebullet5">
    <w:name w:val="Table bullet 5"/>
    <w:basedOn w:val="Bulletlevel5"/>
    <w:qFormat/>
    <w:rsid w:val="00B16FA6"/>
    <w:pPr>
      <w:ind w:left="2126" w:hanging="392"/>
    </w:pPr>
    <w:rPr>
      <w:sz w:val="18"/>
    </w:rPr>
  </w:style>
  <w:style w:type="paragraph" w:customStyle="1" w:styleId="Instructionbullet2">
    <w:name w:val="Instruction bullet 2"/>
    <w:basedOn w:val="Bulletlevel2"/>
    <w:qFormat/>
    <w:rsid w:val="0075208E"/>
    <w:pPr>
      <w:ind w:left="2268"/>
    </w:pPr>
  </w:style>
  <w:style w:type="paragraph" w:customStyle="1" w:styleId="Instructionbullet3">
    <w:name w:val="Instruction bullet 3"/>
    <w:basedOn w:val="Bulletlevel3"/>
    <w:qFormat/>
    <w:rsid w:val="0075208E"/>
    <w:pPr>
      <w:ind w:left="2693"/>
    </w:pPr>
  </w:style>
  <w:style w:type="paragraph" w:customStyle="1" w:styleId="Instructionbullet4">
    <w:name w:val="Instruction bullet 4"/>
    <w:basedOn w:val="Bulletlevel4"/>
    <w:qFormat/>
    <w:rsid w:val="0075208E"/>
    <w:pPr>
      <w:ind w:left="3118"/>
    </w:pPr>
  </w:style>
  <w:style w:type="paragraph" w:customStyle="1" w:styleId="Instructionbullet5">
    <w:name w:val="Instruction bullet 5"/>
    <w:basedOn w:val="Bulletlevel5"/>
    <w:qFormat/>
    <w:rsid w:val="0075208E"/>
    <w:pPr>
      <w:ind w:left="3544"/>
    </w:pPr>
  </w:style>
  <w:style w:type="paragraph" w:customStyle="1" w:styleId="Screenimage">
    <w:name w:val="Screen image"/>
    <w:basedOn w:val="Para"/>
    <w:link w:val="ScreenimageChar"/>
    <w:qFormat/>
    <w:rsid w:val="00D74478"/>
    <w:rPr>
      <w:noProof/>
      <w:lang w:eastAsia="en-AU"/>
    </w:rPr>
  </w:style>
  <w:style w:type="character" w:customStyle="1" w:styleId="ParaChar0">
    <w:name w:val="Para Char"/>
    <w:basedOn w:val="DefaultParagraphFont"/>
    <w:link w:val="Para"/>
    <w:rsid w:val="00D74478"/>
    <w:rPr>
      <w:rFonts w:ascii="Arial" w:hAnsi="Arial" w:cs="Arial"/>
      <w:color w:val="000000" w:themeColor="text1"/>
      <w:lang w:eastAsia="en-US"/>
    </w:rPr>
  </w:style>
  <w:style w:type="character" w:customStyle="1" w:styleId="ScreenimageChar">
    <w:name w:val="Screen image Char"/>
    <w:basedOn w:val="ParaChar0"/>
    <w:link w:val="Screenimage"/>
    <w:rsid w:val="00D74478"/>
    <w:rPr>
      <w:rFonts w:ascii="Arial" w:hAnsi="Arial" w:cs="Arial"/>
      <w:noProof/>
      <w:color w:val="000000" w:themeColor="text1"/>
      <w:lang w:eastAsia="en-US"/>
    </w:rPr>
  </w:style>
  <w:style w:type="table" w:customStyle="1" w:styleId="TableSample3">
    <w:name w:val="Table Sample 3"/>
    <w:basedOn w:val="TableNormal"/>
    <w:uiPriority w:val="99"/>
    <w:rsid w:val="000A4F2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1">
    <w:name w:val="Table Sample 1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3withheading">
    <w:name w:val="Table Sample 3 with heading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SampleTable1">
    <w:name w:val="Sample Table 1"/>
    <w:basedOn w:val="TableNormal"/>
    <w:uiPriority w:val="99"/>
    <w:rsid w:val="00D51F6F"/>
    <w:pPr>
      <w:spacing w:before="120" w:line="288" w:lineRule="auto"/>
    </w:pPr>
    <w:rPr>
      <w:rFonts w:ascii="Arial" w:hAnsi="Arial"/>
      <w:color w:val="000000" w:themeColor="text1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3noheader">
    <w:name w:val="Table Sample 3 no header"/>
    <w:basedOn w:val="TableSample3"/>
    <w:uiPriority w:val="99"/>
    <w:rsid w:val="00D51F6F"/>
    <w:rPr>
      <w:sz w:val="18"/>
    </w:rPr>
    <w:tblPr>
      <w:tblInd w:w="992" w:type="dxa"/>
    </w:tblPr>
  </w:style>
  <w:style w:type="table" w:customStyle="1" w:styleId="Contenttablesample2">
    <w:name w:val="Content table sample 2"/>
    <w:basedOn w:val="TableNormal"/>
    <w:uiPriority w:val="99"/>
    <w:rsid w:val="002448EA"/>
    <w:pPr>
      <w:spacing w:before="120" w:line="288" w:lineRule="auto"/>
    </w:pPr>
    <w:rPr>
      <w:rFonts w:ascii="Arial" w:hAnsi="Arial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entsample4">
    <w:name w:val="Content sample 4"/>
    <w:basedOn w:val="TableNormal"/>
    <w:uiPriority w:val="99"/>
    <w:rsid w:val="002448EA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SubHeading1">
    <w:name w:val="Sub Heading 1"/>
    <w:basedOn w:val="Heading4"/>
    <w:link w:val="SubHeading1Char"/>
    <w:qFormat/>
    <w:rsid w:val="003D4A8D"/>
    <w:pPr>
      <w:keepLines/>
      <w:numPr>
        <w:ilvl w:val="0"/>
        <w:numId w:val="0"/>
      </w:numPr>
      <w:tabs>
        <w:tab w:val="clear" w:pos="2410"/>
      </w:tabs>
      <w:spacing w:after="0"/>
    </w:pPr>
    <w:rPr>
      <w:rFonts w:eastAsiaTheme="majorEastAsia" w:cstheme="majorBidi"/>
      <w:iCs/>
      <w:color w:val="2C9ADC"/>
    </w:rPr>
  </w:style>
  <w:style w:type="character" w:customStyle="1" w:styleId="SubHeading1Char">
    <w:name w:val="Sub Heading 1 Char"/>
    <w:basedOn w:val="DefaultParagraphFont"/>
    <w:link w:val="SubHeading1"/>
    <w:rsid w:val="003D4A8D"/>
    <w:rPr>
      <w:rFonts w:ascii="Arial" w:eastAsiaTheme="majorEastAsia" w:hAnsi="Arial" w:cstheme="majorBidi"/>
      <w:b/>
      <w:bCs/>
      <w:iCs/>
      <w:color w:val="2C9ADC"/>
      <w:lang w:eastAsia="en-US"/>
    </w:rPr>
  </w:style>
  <w:style w:type="character" w:customStyle="1" w:styleId="tableheadChar">
    <w:name w:val="table head Char"/>
    <w:basedOn w:val="DefaultParagraphFont"/>
    <w:link w:val="tablehead"/>
    <w:rsid w:val="00CF18DC"/>
    <w:rPr>
      <w:rFonts w:ascii="Verdana" w:hAnsi="Verdana" w:cs="Arial"/>
      <w:b/>
      <w:sz w:val="18"/>
      <w:szCs w:val="18"/>
      <w:lang w:eastAsia="en-US"/>
    </w:rPr>
  </w:style>
  <w:style w:type="character" w:customStyle="1" w:styleId="tabletextChar">
    <w:name w:val="table text Char"/>
    <w:basedOn w:val="tableheadChar"/>
    <w:link w:val="tabletext"/>
    <w:rsid w:val="00CF18DC"/>
    <w:rPr>
      <w:rFonts w:ascii="Verdana" w:hAnsi="Verdana" w:cs="Arial"/>
      <w:b w:val="0"/>
      <w:color w:val="000000"/>
      <w:sz w:val="16"/>
      <w:szCs w:val="16"/>
      <w:lang w:eastAsia="en-US"/>
    </w:rPr>
  </w:style>
  <w:style w:type="character" w:customStyle="1" w:styleId="noteChar">
    <w:name w:val="note Char"/>
    <w:link w:val="note"/>
    <w:locked/>
    <w:rsid w:val="00FC1FD1"/>
    <w:rPr>
      <w:rFonts w:ascii="Arial" w:hAnsi="Arial"/>
      <w:i/>
      <w:color w:val="000000" w:themeColor="text1"/>
      <w:szCs w:val="18"/>
      <w:lang w:eastAsia="en-US"/>
    </w:rPr>
  </w:style>
  <w:style w:type="paragraph" w:customStyle="1" w:styleId="paragraph">
    <w:name w:val="paragraph"/>
    <w:basedOn w:val="Normal"/>
    <w:rsid w:val="00441AF5"/>
    <w:pPr>
      <w:spacing w:before="0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1">
    <w:name w:val="normaltextrun1"/>
    <w:basedOn w:val="DefaultParagraphFont"/>
    <w:rsid w:val="00441AF5"/>
  </w:style>
  <w:style w:type="character" w:customStyle="1" w:styleId="eop">
    <w:name w:val="eop"/>
    <w:basedOn w:val="DefaultParagraphFont"/>
    <w:rsid w:val="00441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7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5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25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25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29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26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8539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28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933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272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33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051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ARTC Brand">
  <a:themeElements>
    <a:clrScheme name="ARTC Brand">
      <a:dk1>
        <a:srgbClr val="000000"/>
      </a:dk1>
      <a:lt1>
        <a:srgbClr val="FFFFFF"/>
      </a:lt1>
      <a:dk2>
        <a:srgbClr val="2C9ADC"/>
      </a:dk2>
      <a:lt2>
        <a:srgbClr val="FFFFFF"/>
      </a:lt2>
      <a:accent1>
        <a:srgbClr val="858384"/>
      </a:accent1>
      <a:accent2>
        <a:srgbClr val="2C9ADC"/>
      </a:accent2>
      <a:accent3>
        <a:srgbClr val="2A9E47"/>
      </a:accent3>
      <a:accent4>
        <a:srgbClr val="80C2EA"/>
      </a:accent4>
      <a:accent5>
        <a:srgbClr val="7FC591"/>
      </a:accent5>
      <a:accent6>
        <a:srgbClr val="CFCAB7"/>
      </a:accent6>
      <a:hlink>
        <a:srgbClr val="2C9ADC"/>
      </a:hlink>
      <a:folHlink>
        <a:srgbClr val="80C2EA"/>
      </a:folHlink>
    </a:clrScheme>
    <a:fontScheme name="ARTC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2834-9888-44BA-B3A2-BEDEA14D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ARTC Corporate Policy and Procedure Template</vt:lpstr>
    </vt:vector>
  </TitlesOfParts>
  <Company>ARTC</Company>
  <LinksUpToDate>false</LinksUpToDate>
  <CharactersWithSpaces>8671</CharactersWithSpaces>
  <SharedDoc>false</SharedDoc>
  <HLinks>
    <vt:vector size="162" baseType="variant">
      <vt:variant>
        <vt:i4>6422632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_Landscape_Section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_Toc131821720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_Toc131821719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_Toc131821718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_Toc131821717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_Toc131821716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_Toc131821715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_Toc131821714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_Toc131821713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_Toc131821712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_Toc131821711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_Toc131821710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_Toc131821709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_Toc131821708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_Toc131821707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_Toc131821706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_Toc131821705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_Toc131821704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_Toc131821703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_Toc131821702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_Toc131821701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_Toc131821700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_Toc131821699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_Toc131821698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_Toc131821697</vt:lpwstr>
      </vt:variant>
      <vt:variant>
        <vt:i4>2359342</vt:i4>
      </vt:variant>
      <vt:variant>
        <vt:i4>24</vt:i4>
      </vt:variant>
      <vt:variant>
        <vt:i4>0</vt:i4>
      </vt:variant>
      <vt:variant>
        <vt:i4>5</vt:i4>
      </vt:variant>
      <vt:variant>
        <vt:lpwstr>http://www.artc.com.au/</vt:lpwstr>
      </vt:variant>
      <vt:variant>
        <vt:lpwstr/>
      </vt:variant>
      <vt:variant>
        <vt:i4>1703967</vt:i4>
      </vt:variant>
      <vt:variant>
        <vt:i4>12303</vt:i4>
      </vt:variant>
      <vt:variant>
        <vt:i4>1037</vt:i4>
      </vt:variant>
      <vt:variant>
        <vt:i4>1</vt:i4>
      </vt:variant>
      <vt:variant>
        <vt:lpwstr>http://office.microsoft.com/global/images/default.aspx?AssetID=ZA060448631033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ARTC Corporate Policy and Procedure Template</dc:title>
  <dc:subject>ARTC Corporate Policy and Procedure Template</dc:subject>
  <dc:creator>Gus Bernal</dc:creator>
  <cp:lastModifiedBy>Sharon Woods</cp:lastModifiedBy>
  <cp:revision>9</cp:revision>
  <cp:lastPrinted>2015-02-19T01:14:00Z</cp:lastPrinted>
  <dcterms:created xsi:type="dcterms:W3CDTF">2021-05-17T00:15:00Z</dcterms:created>
  <dcterms:modified xsi:type="dcterms:W3CDTF">2021-07-12T03:28:00Z</dcterms:modified>
</cp:coreProperties>
</file>