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15E7" w14:textId="77777777" w:rsidR="00C260B0" w:rsidRPr="00C260B0" w:rsidRDefault="00C260B0" w:rsidP="00932041">
      <w:pPr>
        <w:pStyle w:val="Heading1"/>
        <w:numPr>
          <w:ilvl w:val="0"/>
          <w:numId w:val="0"/>
        </w:numPr>
        <w:spacing w:before="0"/>
        <w:ind w:left="992" w:hanging="992"/>
      </w:pPr>
      <w:r>
        <w:t>TURNOUT DETAILED INSPECTION</w:t>
      </w:r>
    </w:p>
    <w:tbl>
      <w:tblPr>
        <w:tblW w:w="9877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7"/>
        <w:gridCol w:w="828"/>
        <w:gridCol w:w="746"/>
        <w:gridCol w:w="108"/>
        <w:gridCol w:w="82"/>
        <w:gridCol w:w="557"/>
        <w:gridCol w:w="149"/>
        <w:gridCol w:w="222"/>
        <w:gridCol w:w="376"/>
        <w:gridCol w:w="346"/>
        <w:gridCol w:w="400"/>
        <w:gridCol w:w="747"/>
        <w:gridCol w:w="437"/>
        <w:gridCol w:w="7"/>
        <w:gridCol w:w="18"/>
        <w:gridCol w:w="285"/>
        <w:gridCol w:w="747"/>
        <w:gridCol w:w="320"/>
        <w:gridCol w:w="9"/>
        <w:gridCol w:w="417"/>
        <w:gridCol w:w="575"/>
        <w:gridCol w:w="172"/>
        <w:gridCol w:w="747"/>
        <w:gridCol w:w="747"/>
        <w:gridCol w:w="828"/>
      </w:tblGrid>
      <w:tr w:rsidR="00C260B0" w:rsidRPr="0075297F" w14:paraId="14B68FBC" w14:textId="77777777" w:rsidTr="00414A32">
        <w:trPr>
          <w:gridBefore w:val="1"/>
          <w:wBefore w:w="7" w:type="dxa"/>
          <w:trHeight w:val="510"/>
        </w:trPr>
        <w:tc>
          <w:tcPr>
            <w:tcW w:w="9870" w:type="dxa"/>
            <w:gridSpan w:val="24"/>
            <w:vAlign w:val="center"/>
          </w:tcPr>
          <w:p w14:paraId="3A601FF3" w14:textId="1BDF10C6" w:rsidR="00C260B0" w:rsidRPr="00D34D3B" w:rsidRDefault="0061756B" w:rsidP="00414A32">
            <w:pPr>
              <w:pStyle w:val="Tableheadings"/>
              <w:spacing w:before="0"/>
            </w:pPr>
            <w:r>
              <w:t>Location: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Track: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61683D">
              <w:t>Equipment</w:t>
            </w:r>
            <w:r>
              <w:t xml:space="preserve"> No.:</w:t>
            </w:r>
          </w:p>
        </w:tc>
      </w:tr>
      <w:tr w:rsidR="00C260B0" w:rsidRPr="000B0047" w14:paraId="49E95ADB" w14:textId="77777777" w:rsidTr="00414A32">
        <w:trPr>
          <w:gridBefore w:val="1"/>
          <w:wBefore w:w="7" w:type="dxa"/>
          <w:trHeight w:val="510"/>
        </w:trPr>
        <w:tc>
          <w:tcPr>
            <w:tcW w:w="9870" w:type="dxa"/>
            <w:gridSpan w:val="24"/>
            <w:vAlign w:val="center"/>
          </w:tcPr>
          <w:p w14:paraId="3AB4ECB3" w14:textId="77777777" w:rsidR="00C260B0" w:rsidRDefault="0061756B" w:rsidP="00D62154">
            <w:pPr>
              <w:pStyle w:val="Tableheadings"/>
              <w:spacing w:before="0"/>
            </w:pPr>
            <w:r>
              <w:t>Kilometrage: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75297F" w:rsidRPr="000B0047" w14:paraId="0C7B163F" w14:textId="77777777" w:rsidTr="0095315E">
        <w:trPr>
          <w:gridBefore w:val="1"/>
          <w:wBefore w:w="7" w:type="dxa"/>
          <w:trHeight w:val="510"/>
        </w:trPr>
        <w:tc>
          <w:tcPr>
            <w:tcW w:w="9870" w:type="dxa"/>
            <w:gridSpan w:val="24"/>
            <w:vAlign w:val="center"/>
          </w:tcPr>
          <w:p w14:paraId="7E909A44" w14:textId="6197746C" w:rsidR="0075297F" w:rsidRDefault="0075297F" w:rsidP="0075297F">
            <w:pPr>
              <w:pStyle w:val="Tableheadings"/>
              <w:spacing w:before="0"/>
            </w:pPr>
            <w:r>
              <w:t>Ellipse Job.:</w:t>
            </w:r>
            <w:r>
              <w:tab/>
              <w:t>TURN01</w:t>
            </w:r>
            <w:r>
              <w:tab/>
            </w:r>
            <w:r>
              <w:tab/>
            </w:r>
            <w:r>
              <w:tab/>
            </w:r>
            <w:r>
              <w:tab/>
              <w:t>Ellipse Work Order No.: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75297F" w:rsidRPr="00D34D3B" w14:paraId="6456EBF0" w14:textId="77777777" w:rsidTr="00D942BE">
        <w:trPr>
          <w:gridBefore w:val="1"/>
          <w:wBefore w:w="7" w:type="dxa"/>
        </w:trPr>
        <w:tc>
          <w:tcPr>
            <w:tcW w:w="9870" w:type="dxa"/>
            <w:gridSpan w:val="24"/>
            <w:vAlign w:val="center"/>
          </w:tcPr>
          <w:p w14:paraId="28A249FF" w14:textId="77777777" w:rsidR="0075297F" w:rsidRDefault="0075297F" w:rsidP="0075297F">
            <w:pPr>
              <w:pStyle w:val="Tablecontent"/>
            </w:pPr>
            <w:r>
              <w:t xml:space="preserve">Type of turnout being inspected (circle answer): </w:t>
            </w:r>
          </w:p>
          <w:p w14:paraId="0FE52206" w14:textId="2C2E00BD" w:rsidR="0075297F" w:rsidRPr="00D34D3B" w:rsidRDefault="0075297F" w:rsidP="0075297F">
            <w:pPr>
              <w:pStyle w:val="Tablecontent"/>
              <w:spacing w:after="240"/>
            </w:pPr>
            <w:proofErr w:type="spellStart"/>
            <w:r>
              <w:t>i</w:t>
            </w:r>
            <w:proofErr w:type="spellEnd"/>
            <w:r>
              <w:t>)   non-</w:t>
            </w:r>
            <w:proofErr w:type="gramStart"/>
            <w:r>
              <w:t xml:space="preserve">tangential,   </w:t>
            </w:r>
            <w:proofErr w:type="gramEnd"/>
            <w:r>
              <w:t xml:space="preserve">       ii)   tangential,          iii)   undercut switch / heavy duty switch and joggled stock rail</w:t>
            </w:r>
          </w:p>
        </w:tc>
      </w:tr>
      <w:tr w:rsidR="0075297F" w:rsidRPr="00F46296" w14:paraId="1C62CFF5" w14:textId="77777777" w:rsidTr="00D942BE">
        <w:tblPrEx>
          <w:tblCellMar>
            <w:left w:w="0" w:type="dxa"/>
            <w:right w:w="0" w:type="dxa"/>
          </w:tblCellMar>
        </w:tblPrEx>
        <w:tc>
          <w:tcPr>
            <w:tcW w:w="2477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1F1F1" w:fill="auto"/>
            <w:vAlign w:val="center"/>
          </w:tcPr>
          <w:p w14:paraId="75A63305" w14:textId="77777777" w:rsidR="0075297F" w:rsidRPr="00713BA6" w:rsidRDefault="0075297F" w:rsidP="0075297F">
            <w:pPr>
              <w:pStyle w:val="Tableheadings"/>
              <w:spacing w:before="60"/>
            </w:pPr>
            <w:r w:rsidRPr="00713BA6">
              <w:t>Points</w:t>
            </w:r>
          </w:p>
        </w:tc>
        <w:tc>
          <w:tcPr>
            <w:tcW w:w="9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1F1F1" w:fill="auto"/>
            <w:vAlign w:val="center"/>
          </w:tcPr>
          <w:p w14:paraId="0400490C" w14:textId="77777777" w:rsidR="0075297F" w:rsidRPr="0061756B" w:rsidRDefault="0075297F" w:rsidP="0075297F">
            <w:pPr>
              <w:pStyle w:val="Tableheadings"/>
              <w:spacing w:before="60"/>
            </w:pPr>
            <w:r w:rsidRPr="0061756B">
              <w:t>Measure</w:t>
            </w:r>
          </w:p>
        </w:tc>
        <w:tc>
          <w:tcPr>
            <w:tcW w:w="3962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1F1F1" w:fill="auto"/>
            <w:vAlign w:val="center"/>
          </w:tcPr>
          <w:p w14:paraId="19FEF926" w14:textId="15E7A923" w:rsidR="0075297F" w:rsidRPr="0061756B" w:rsidRDefault="0075297F" w:rsidP="0075297F">
            <w:pPr>
              <w:pStyle w:val="Tableheadings"/>
              <w:spacing w:before="60"/>
            </w:pPr>
            <w:r w:rsidRPr="0061756B">
              <w:t>Response</w:t>
            </w:r>
            <w:r>
              <w:t xml:space="preserve"> (all speed in km/h)</w:t>
            </w:r>
          </w:p>
        </w:tc>
        <w:tc>
          <w:tcPr>
            <w:tcW w:w="249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1F1F1" w:fill="auto"/>
            <w:vAlign w:val="center"/>
          </w:tcPr>
          <w:p w14:paraId="65A8EB96" w14:textId="77777777" w:rsidR="0075297F" w:rsidRPr="0061756B" w:rsidRDefault="0075297F" w:rsidP="0075297F">
            <w:pPr>
              <w:pStyle w:val="Tableheadings"/>
              <w:spacing w:before="60"/>
            </w:pPr>
            <w:r w:rsidRPr="0061756B">
              <w:t>Comments</w:t>
            </w:r>
          </w:p>
        </w:tc>
      </w:tr>
      <w:tr w:rsidR="0075297F" w:rsidRPr="00F46296" w14:paraId="660A8D0D" w14:textId="77777777" w:rsidTr="00CF4559">
        <w:tblPrEx>
          <w:tblCellMar>
            <w:left w:w="0" w:type="dxa"/>
            <w:right w:w="0" w:type="dxa"/>
          </w:tblCellMar>
        </w:tblPrEx>
        <w:tc>
          <w:tcPr>
            <w:tcW w:w="1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20DB01A" w14:textId="54573496" w:rsidR="0075297F" w:rsidRPr="00713BA6" w:rsidRDefault="0075297F" w:rsidP="0075297F">
            <w:pPr>
              <w:pStyle w:val="Tablecontent"/>
              <w:spacing w:before="0"/>
            </w:pPr>
            <w:r>
              <w:t>Is there evidence of stock rail creep at switch?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D71ECE" w14:textId="0B5D8C06" w:rsidR="0075297F" w:rsidRPr="00713BA6" w:rsidRDefault="0075297F" w:rsidP="0095315E">
            <w:pPr>
              <w:pStyle w:val="Tablecontent"/>
              <w:spacing w:before="0"/>
            </w:pPr>
            <w:r>
              <w:t>Left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57550" w14:textId="77777777" w:rsidR="0075297F" w:rsidRPr="00713BA6" w:rsidRDefault="0075297F" w:rsidP="0095315E">
            <w:pPr>
              <w:pStyle w:val="Tablecontent"/>
              <w:spacing w:before="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26BE9" w14:textId="3C7FA410" w:rsidR="0075297F" w:rsidRPr="00713BA6" w:rsidRDefault="0075297F" w:rsidP="0075297F">
            <w:pPr>
              <w:pStyle w:val="Tablecontent"/>
              <w:spacing w:before="0"/>
            </w:pPr>
            <w:r>
              <w:t>Report any defects.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8810" w14:textId="77777777" w:rsidR="0075297F" w:rsidRPr="00713BA6" w:rsidRDefault="0075297F" w:rsidP="0095315E">
            <w:pPr>
              <w:pStyle w:val="Tablecontent"/>
              <w:spacing w:before="0"/>
            </w:pPr>
          </w:p>
        </w:tc>
      </w:tr>
      <w:tr w:rsidR="0075297F" w:rsidRPr="00F46296" w14:paraId="7D61924D" w14:textId="77777777" w:rsidTr="00CF4559">
        <w:tblPrEx>
          <w:tblCellMar>
            <w:left w:w="0" w:type="dxa"/>
            <w:right w:w="0" w:type="dxa"/>
          </w:tblCellMar>
        </w:tblPrEx>
        <w:tc>
          <w:tcPr>
            <w:tcW w:w="16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EA9CB8" w14:textId="62D068E0" w:rsidR="0075297F" w:rsidRDefault="0075297F" w:rsidP="0075297F">
            <w:pPr>
              <w:pStyle w:val="Tablecontent"/>
              <w:spacing w:before="0"/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18FF47" w14:textId="5F4CCC39" w:rsidR="0075297F" w:rsidRDefault="0075297F" w:rsidP="0075297F">
            <w:pPr>
              <w:pStyle w:val="Tablecontent"/>
              <w:spacing w:before="0"/>
            </w:pPr>
            <w:r>
              <w:t>Right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5FE77" w14:textId="77777777" w:rsidR="0075297F" w:rsidRPr="00713BA6" w:rsidRDefault="0075297F" w:rsidP="0075297F">
            <w:pPr>
              <w:pStyle w:val="Tablecontent"/>
              <w:spacing w:before="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FF37F" w14:textId="77D227B9" w:rsidR="0075297F" w:rsidRPr="00713BA6" w:rsidRDefault="0075297F" w:rsidP="0075297F">
            <w:pPr>
              <w:pStyle w:val="Tablecontent"/>
              <w:spacing w:before="0"/>
            </w:pPr>
            <w:r>
              <w:t>Report any defects.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27ED" w14:textId="77777777" w:rsidR="0075297F" w:rsidRPr="00713BA6" w:rsidRDefault="0075297F" w:rsidP="0075297F">
            <w:pPr>
              <w:pStyle w:val="Tablecontent"/>
              <w:spacing w:before="0"/>
            </w:pPr>
          </w:p>
        </w:tc>
      </w:tr>
      <w:tr w:rsidR="0075297F" w:rsidRPr="00F46296" w14:paraId="1DEDC795" w14:textId="77777777" w:rsidTr="000D3DD3">
        <w:tblPrEx>
          <w:tblCellMar>
            <w:left w:w="0" w:type="dxa"/>
            <w:right w:w="0" w:type="dxa"/>
          </w:tblCellMar>
        </w:tblPrEx>
        <w:tc>
          <w:tcPr>
            <w:tcW w:w="2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04D0F6" w14:textId="66B7299A" w:rsidR="0075297F" w:rsidRDefault="0075297F" w:rsidP="0075297F">
            <w:pPr>
              <w:pStyle w:val="Tablecontent"/>
              <w:spacing w:before="0"/>
            </w:pPr>
            <w:r>
              <w:t>Are the points going to be reversed to allow inspection on both sides?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13573" w14:textId="77777777" w:rsidR="0075297F" w:rsidRPr="00713BA6" w:rsidRDefault="0075297F" w:rsidP="0075297F">
            <w:pPr>
              <w:pStyle w:val="Tablecontent"/>
              <w:spacing w:before="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F351C" w14:textId="77777777" w:rsidR="0075297F" w:rsidRDefault="0075297F" w:rsidP="0075297F">
            <w:pPr>
              <w:pStyle w:val="Tablecontent"/>
              <w:spacing w:before="0"/>
            </w:pPr>
            <w:r>
              <w:t>If no, highlight a reason why:</w:t>
            </w:r>
          </w:p>
          <w:p w14:paraId="62E1E4F4" w14:textId="77777777" w:rsidR="0075297F" w:rsidRDefault="0075297F" w:rsidP="0075297F">
            <w:pPr>
              <w:pStyle w:val="Tablecontent"/>
              <w:numPr>
                <w:ilvl w:val="0"/>
                <w:numId w:val="21"/>
              </w:numPr>
              <w:spacing w:before="0"/>
            </w:pPr>
            <w:r>
              <w:t>Switch is currently clipped (booked out of use)</w:t>
            </w:r>
          </w:p>
          <w:p w14:paraId="2C9AC719" w14:textId="77777777" w:rsidR="0075297F" w:rsidRDefault="0075297F" w:rsidP="0075297F">
            <w:pPr>
              <w:pStyle w:val="Tablecontent"/>
              <w:numPr>
                <w:ilvl w:val="0"/>
                <w:numId w:val="21"/>
              </w:numPr>
              <w:spacing w:before="0"/>
            </w:pPr>
            <w:r>
              <w:t>Active traffic running on adjacent line</w:t>
            </w:r>
          </w:p>
          <w:p w14:paraId="4A3FC8AF" w14:textId="77777777" w:rsidR="0075297F" w:rsidRDefault="0075297F" w:rsidP="0075297F">
            <w:pPr>
              <w:pStyle w:val="Tablecontent"/>
              <w:numPr>
                <w:ilvl w:val="0"/>
                <w:numId w:val="21"/>
              </w:numPr>
              <w:spacing w:before="0"/>
            </w:pPr>
            <w:r>
              <w:t>Inspector not qualified to move points</w:t>
            </w:r>
          </w:p>
          <w:p w14:paraId="71FC4C93" w14:textId="082FF075" w:rsidR="0075297F" w:rsidRPr="00713BA6" w:rsidRDefault="0075297F" w:rsidP="0095315E">
            <w:pPr>
              <w:pStyle w:val="Tablecontent"/>
              <w:numPr>
                <w:ilvl w:val="0"/>
                <w:numId w:val="21"/>
              </w:numPr>
              <w:spacing w:before="0"/>
            </w:pPr>
            <w:r>
              <w:t xml:space="preserve">No suspected defects via observation (Section 3) 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8E66" w14:textId="77777777" w:rsidR="0075297F" w:rsidRPr="00713BA6" w:rsidRDefault="0075297F" w:rsidP="0075297F">
            <w:pPr>
              <w:pStyle w:val="Tablecontent"/>
              <w:spacing w:before="0"/>
            </w:pPr>
          </w:p>
        </w:tc>
      </w:tr>
      <w:tr w:rsidR="0075297F" w:rsidRPr="00F46296" w14:paraId="06D55296" w14:textId="77777777" w:rsidTr="000D3DD3">
        <w:tblPrEx>
          <w:tblCellMar>
            <w:left w:w="0" w:type="dxa"/>
            <w:right w:w="0" w:type="dxa"/>
          </w:tblCellMar>
        </w:tblPrEx>
        <w:tc>
          <w:tcPr>
            <w:tcW w:w="2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54A279" w14:textId="77777777" w:rsidR="0075297F" w:rsidRDefault="0075297F" w:rsidP="0075297F">
            <w:pPr>
              <w:pStyle w:val="Tablecontent"/>
              <w:spacing w:before="60"/>
            </w:pPr>
            <w:r w:rsidRPr="00713BA6">
              <w:t>G</w:t>
            </w:r>
            <w:r>
              <w:t xml:space="preserve">auge </w:t>
            </w:r>
          </w:p>
          <w:p w14:paraId="15D0A427" w14:textId="2908BD58" w:rsidR="0075297F" w:rsidRPr="00713BA6" w:rsidRDefault="0075297F" w:rsidP="0075297F">
            <w:pPr>
              <w:pStyle w:val="Tablecontent"/>
              <w:spacing w:before="60"/>
            </w:pPr>
            <w:r>
              <w:t>(Measured at switch tip)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361DDA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3D1B8" w14:textId="47DAF2C9" w:rsidR="0075297F" w:rsidRPr="00713BA6" w:rsidRDefault="0075297F" w:rsidP="0075297F">
            <w:pPr>
              <w:pStyle w:val="Tablecontent"/>
              <w:spacing w:before="0"/>
            </w:pPr>
            <w:r w:rsidRPr="00713BA6">
              <w:t>&gt;1455</w:t>
            </w:r>
            <w:r>
              <w:t xml:space="preserve"> mm</w:t>
            </w:r>
            <w:r w:rsidRPr="00713BA6">
              <w:t xml:space="preserve"> </w:t>
            </w:r>
            <w:r>
              <w:t xml:space="preserve">apply </w:t>
            </w:r>
            <w:r w:rsidRPr="00713BA6">
              <w:t>plain track</w:t>
            </w:r>
            <w:r>
              <w:t xml:space="preserve"> geometry</w:t>
            </w:r>
            <w:r w:rsidRPr="00713BA6">
              <w:t xml:space="preserve"> responses</w:t>
            </w:r>
          </w:p>
          <w:p w14:paraId="7431490C" w14:textId="38E56006" w:rsidR="0075297F" w:rsidRPr="00713BA6" w:rsidRDefault="0075297F" w:rsidP="0075297F">
            <w:pPr>
              <w:pStyle w:val="Tablecontent"/>
              <w:spacing w:before="0"/>
            </w:pPr>
            <w:r w:rsidRPr="00713BA6">
              <w:t>1429</w:t>
            </w:r>
            <w:r>
              <w:t xml:space="preserve"> mm</w:t>
            </w:r>
            <w:r w:rsidRPr="00713BA6">
              <w:t xml:space="preserve"> to 1427</w:t>
            </w:r>
            <w:r>
              <w:t xml:space="preserve"> mm</w:t>
            </w:r>
            <w:r w:rsidRPr="00713BA6">
              <w:t xml:space="preserve"> speed 60/65 and monitor</w:t>
            </w:r>
          </w:p>
          <w:p w14:paraId="21CC4B58" w14:textId="4F68C340" w:rsidR="0075297F" w:rsidRPr="00713BA6" w:rsidRDefault="0075297F" w:rsidP="0075297F">
            <w:pPr>
              <w:pStyle w:val="Tablecontent"/>
              <w:spacing w:before="0"/>
            </w:pPr>
            <w:r w:rsidRPr="00713BA6">
              <w:t>1426</w:t>
            </w:r>
            <w:r>
              <w:t xml:space="preserve"> mm</w:t>
            </w:r>
            <w:r w:rsidRPr="00713BA6">
              <w:t xml:space="preserve"> to 1425</w:t>
            </w:r>
            <w:r>
              <w:t xml:space="preserve"> mm</w:t>
            </w:r>
            <w:r w:rsidRPr="00713BA6">
              <w:t xml:space="preserve"> speed 20/20 and monitor</w:t>
            </w:r>
          </w:p>
          <w:p w14:paraId="35733DB8" w14:textId="625C69EA" w:rsidR="0075297F" w:rsidRPr="00713BA6" w:rsidRDefault="0075297F" w:rsidP="0075297F">
            <w:pPr>
              <w:pStyle w:val="Tablecontent"/>
              <w:spacing w:before="0"/>
            </w:pPr>
            <w:r w:rsidRPr="00713BA6">
              <w:t>&lt;1425</w:t>
            </w:r>
            <w:r>
              <w:t xml:space="preserve"> mm </w:t>
            </w:r>
            <w:r w:rsidRPr="00713BA6">
              <w:t>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9203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06BAC669" w14:textId="77777777" w:rsidTr="00CA7CA2">
        <w:tblPrEx>
          <w:tblCellMar>
            <w:left w:w="0" w:type="dxa"/>
            <w:right w:w="0" w:type="dxa"/>
          </w:tblCellMar>
        </w:tblPrEx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461C5F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Switch Width at Tip</w:t>
            </w:r>
          </w:p>
          <w:p w14:paraId="73BB3C47" w14:textId="77777777" w:rsidR="0075297F" w:rsidRDefault="0075297F" w:rsidP="0075297F">
            <w:pPr>
              <w:pStyle w:val="Tablecontent"/>
              <w:spacing w:before="60"/>
            </w:pPr>
            <w:r w:rsidRPr="00713BA6">
              <w:t>(</w:t>
            </w:r>
            <w:r>
              <w:t>Closed switch only, a</w:t>
            </w:r>
            <w:r w:rsidRPr="00713BA6">
              <w:t>s presented to the wheel)</w:t>
            </w:r>
            <w:r>
              <w:t xml:space="preserve"> </w:t>
            </w:r>
          </w:p>
          <w:p w14:paraId="7003F0B6" w14:textId="710472D7" w:rsidR="0075297F" w:rsidRPr="00713BA6" w:rsidRDefault="0075297F" w:rsidP="0075297F">
            <w:pPr>
              <w:pStyle w:val="Tablecontent"/>
              <w:spacing w:before="60"/>
            </w:pPr>
            <w:r>
              <w:t>(non-tangential, non-undercut switch only)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2EA3A1" w14:textId="52B69678" w:rsidR="0075297F" w:rsidRPr="00713BA6" w:rsidRDefault="0075297F" w:rsidP="0075297F">
            <w:pPr>
              <w:pStyle w:val="Tablecontent"/>
              <w:spacing w:before="60"/>
            </w:pPr>
            <w:r w:rsidRPr="00713BA6">
              <w:t>Left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483EBC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B756E1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4</w:t>
            </w:r>
            <w:r>
              <w:t xml:space="preserve"> mm</w:t>
            </w:r>
            <w:r w:rsidRPr="00713BA6">
              <w:t xml:space="preserve"> to 6</w:t>
            </w:r>
            <w:r>
              <w:t xml:space="preserve"> mm</w:t>
            </w:r>
            <w:r w:rsidRPr="00713BA6">
              <w:t xml:space="preserve"> </w:t>
            </w:r>
            <w:r>
              <w:t>mo</w:t>
            </w:r>
            <w:r w:rsidRPr="00713BA6">
              <w:t>nitor</w:t>
            </w:r>
          </w:p>
          <w:p w14:paraId="318CD50C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7</w:t>
            </w:r>
            <w:r>
              <w:t xml:space="preserve"> mm</w:t>
            </w:r>
            <w:r w:rsidRPr="00713BA6">
              <w:t xml:space="preserve"> to 8</w:t>
            </w:r>
            <w:r>
              <w:t xml:space="preserve"> mm</w:t>
            </w:r>
            <w:r w:rsidRPr="00713BA6">
              <w:t xml:space="preserve"> speed 20/20 and monitor</w:t>
            </w:r>
          </w:p>
          <w:p w14:paraId="409BBE0A" w14:textId="02D60900" w:rsidR="0075297F" w:rsidRPr="00713BA6" w:rsidRDefault="0075297F" w:rsidP="0075297F">
            <w:pPr>
              <w:pStyle w:val="Tablecontent"/>
              <w:spacing w:before="0"/>
            </w:pPr>
            <w:r w:rsidRPr="00713BA6">
              <w:t>&gt;8</w:t>
            </w:r>
            <w:r>
              <w:t xml:space="preserve"> mm </w:t>
            </w:r>
            <w:r w:rsidRPr="00713BA6">
              <w:t>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5655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4072B77B" w14:textId="77777777" w:rsidTr="000D3DD3">
        <w:tblPrEx>
          <w:tblCellMar>
            <w:left w:w="0" w:type="dxa"/>
            <w:right w:w="0" w:type="dxa"/>
          </w:tblCellMar>
        </w:tblPrEx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B7BC38" w14:textId="77777777" w:rsidR="0075297F" w:rsidRDefault="0075297F" w:rsidP="0075297F">
            <w:pPr>
              <w:pStyle w:val="Tablecontent"/>
              <w:spacing w:before="0"/>
            </w:pPr>
            <w:r>
              <w:t>Switch Height at Tip (distance from running surface to top of switch)</w:t>
            </w:r>
          </w:p>
          <w:p w14:paraId="19F21BA5" w14:textId="71BC6D68" w:rsidR="0075297F" w:rsidRPr="00713BA6" w:rsidRDefault="0075297F" w:rsidP="0075297F">
            <w:pPr>
              <w:pStyle w:val="Tablecontent"/>
              <w:spacing w:before="60"/>
            </w:pPr>
            <w:r>
              <w:t>(non-tangential, non-undercut switch only)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1B3D8A" w14:textId="64BE3068" w:rsidR="0075297F" w:rsidRPr="00713BA6" w:rsidRDefault="0075297F" w:rsidP="0075297F">
            <w:pPr>
              <w:pStyle w:val="Tablecontent"/>
              <w:spacing w:before="60"/>
            </w:pPr>
            <w:r w:rsidRPr="00713BA6">
              <w:t>Left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4C49A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3E8E9" w14:textId="77777777" w:rsidR="0075297F" w:rsidRDefault="0075297F" w:rsidP="0075297F">
            <w:pPr>
              <w:pStyle w:val="Tablecontent"/>
              <w:spacing w:before="60"/>
            </w:pPr>
            <w:r>
              <w:t>Conventional switch only:</w:t>
            </w:r>
          </w:p>
          <w:p w14:paraId="011B1867" w14:textId="77777777" w:rsidR="0075297F" w:rsidRDefault="0075297F" w:rsidP="0075297F">
            <w:pPr>
              <w:pStyle w:val="Tablecontent"/>
              <w:spacing w:before="60"/>
            </w:pPr>
            <w:r>
              <w:t>&gt;12 mm to &lt;13 mm monitor</w:t>
            </w:r>
          </w:p>
          <w:p w14:paraId="0783CE4F" w14:textId="77777777" w:rsidR="0075297F" w:rsidRDefault="0075297F" w:rsidP="0075297F">
            <w:pPr>
              <w:pStyle w:val="Tablecontent"/>
              <w:spacing w:before="60"/>
            </w:pPr>
            <w:r>
              <w:t xml:space="preserve">12 mm or less </w:t>
            </w:r>
            <w:r w:rsidRPr="00602066">
              <w:t>speed 10/10 and pilot trains</w:t>
            </w:r>
          </w:p>
          <w:p w14:paraId="5FC73052" w14:textId="668E6A97" w:rsidR="0075297F" w:rsidRPr="00713BA6" w:rsidRDefault="0075297F" w:rsidP="0075297F">
            <w:pPr>
              <w:pStyle w:val="Tablecontent"/>
              <w:spacing w:before="60"/>
            </w:pPr>
            <w:r>
              <w:t xml:space="preserve">Undercut and asymmetric switches should not sit high of the machined section of </w:t>
            </w:r>
            <w:r w:rsidRPr="000D3DD3">
              <w:t>stock</w:t>
            </w:r>
            <w:r>
              <w:t xml:space="preserve"> rail. Report any defect. 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9499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6F5EE5FF" w14:textId="77777777" w:rsidTr="000D3DD3">
        <w:tblPrEx>
          <w:tblCellMar>
            <w:left w:w="0" w:type="dxa"/>
            <w:right w:w="0" w:type="dxa"/>
          </w:tblCellMar>
        </w:tblPrEx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8E8EE9" w14:textId="77777777" w:rsidR="0075297F" w:rsidRDefault="0075297F" w:rsidP="0075297F">
            <w:pPr>
              <w:pStyle w:val="Tablecontent"/>
              <w:spacing w:before="60"/>
            </w:pPr>
            <w:r>
              <w:t>Switch Tip Wear Angle</w:t>
            </w:r>
          </w:p>
          <w:p w14:paraId="36C7F8FD" w14:textId="770D30D2" w:rsidR="0075297F" w:rsidRDefault="0075297F" w:rsidP="0075297F">
            <w:pPr>
              <w:pStyle w:val="Tablecontent"/>
              <w:spacing w:before="0"/>
            </w:pPr>
            <w:r>
              <w:t>(non-tangential, non-undercut switch only)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A7D801" w14:textId="5016E0A0" w:rsidR="0075297F" w:rsidRPr="00713BA6" w:rsidRDefault="0075297F" w:rsidP="0075297F">
            <w:pPr>
              <w:pStyle w:val="Tablecontent"/>
              <w:spacing w:before="60"/>
            </w:pPr>
            <w:r w:rsidRPr="00713BA6">
              <w:t>Left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66CE4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4292D" w14:textId="77777777" w:rsidR="0075297F" w:rsidRPr="00602066" w:rsidRDefault="0075297F" w:rsidP="0075297F">
            <w:pPr>
              <w:pStyle w:val="Tablecontent"/>
              <w:spacing w:before="60"/>
            </w:pPr>
            <w:r w:rsidRPr="00602066">
              <w:t>Angle from vertical</w:t>
            </w:r>
            <w:r>
              <w:t xml:space="preserve">. </w:t>
            </w:r>
            <w:r w:rsidRPr="00602066">
              <w:t xml:space="preserve">Report </w:t>
            </w:r>
            <w:proofErr w:type="gramStart"/>
            <w:r w:rsidRPr="00602066">
              <w:t>suspect</w:t>
            </w:r>
            <w:proofErr w:type="gramEnd"/>
            <w:r w:rsidRPr="00602066">
              <w:t xml:space="preserve"> angles</w:t>
            </w:r>
            <w:r>
              <w:t>:</w:t>
            </w:r>
          </w:p>
          <w:p w14:paraId="529C6F06" w14:textId="77777777" w:rsidR="0075297F" w:rsidRPr="00602066" w:rsidRDefault="0075297F" w:rsidP="0075297F">
            <w:pPr>
              <w:pStyle w:val="Tablecontent"/>
              <w:spacing w:before="60"/>
            </w:pPr>
            <w:r w:rsidRPr="00602066">
              <w:t>18 to 2</w:t>
            </w:r>
            <w:r>
              <w:t>6</w:t>
            </w:r>
            <w:r w:rsidRPr="00602066">
              <w:t xml:space="preserve"> degrees monitor</w:t>
            </w:r>
          </w:p>
          <w:p w14:paraId="215C2818" w14:textId="565C248D" w:rsidR="0075297F" w:rsidRDefault="0075297F" w:rsidP="0075297F">
            <w:pPr>
              <w:pStyle w:val="Tablecontent"/>
              <w:spacing w:before="60"/>
            </w:pPr>
            <w:r w:rsidRPr="00602066">
              <w:t>&gt;2</w:t>
            </w:r>
            <w:r>
              <w:t>6</w:t>
            </w:r>
            <w:r w:rsidRPr="00602066">
              <w:t xml:space="preserve"> degrees 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DC36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3EED4447" w14:textId="77777777" w:rsidTr="000D3DD3">
        <w:tblPrEx>
          <w:tblCellMar>
            <w:left w:w="0" w:type="dxa"/>
            <w:right w:w="0" w:type="dxa"/>
          </w:tblCellMar>
        </w:tblPrEx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7B23B4" w14:textId="77777777" w:rsidR="0075297F" w:rsidRDefault="0075297F" w:rsidP="0075297F">
            <w:pPr>
              <w:pStyle w:val="Tablecontent"/>
              <w:spacing w:before="60"/>
            </w:pPr>
            <w:r>
              <w:t>Stock Rail Wear Angle</w:t>
            </w:r>
          </w:p>
          <w:p w14:paraId="15991E10" w14:textId="6115B948" w:rsidR="0075297F" w:rsidRDefault="0075297F" w:rsidP="0075297F">
            <w:pPr>
              <w:pStyle w:val="Tablecontent"/>
              <w:spacing w:before="0"/>
            </w:pPr>
            <w:r>
              <w:t>(non-tangential, non-undercut switch only)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2314A5" w14:textId="1971F9F7" w:rsidR="0075297F" w:rsidRPr="00713BA6" w:rsidRDefault="0075297F" w:rsidP="0075297F">
            <w:pPr>
              <w:pStyle w:val="Tablecontent"/>
              <w:spacing w:before="60"/>
            </w:pPr>
            <w:r w:rsidRPr="00713BA6">
              <w:t>Right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BC6B3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874EF7" w14:textId="77777777" w:rsidR="0075297F" w:rsidRPr="00602066" w:rsidRDefault="0075297F" w:rsidP="0075297F">
            <w:pPr>
              <w:pStyle w:val="Tablecontent"/>
              <w:spacing w:before="60"/>
            </w:pPr>
            <w:r w:rsidRPr="00602066">
              <w:t>Angle from vertical</w:t>
            </w:r>
            <w:r>
              <w:t xml:space="preserve">. </w:t>
            </w:r>
            <w:r w:rsidRPr="00602066">
              <w:t xml:space="preserve">Report </w:t>
            </w:r>
            <w:proofErr w:type="gramStart"/>
            <w:r w:rsidRPr="00602066">
              <w:t>suspect</w:t>
            </w:r>
            <w:proofErr w:type="gramEnd"/>
            <w:r w:rsidRPr="00602066">
              <w:t xml:space="preserve"> angles</w:t>
            </w:r>
            <w:r>
              <w:t>:</w:t>
            </w:r>
          </w:p>
          <w:p w14:paraId="05ED4CF9" w14:textId="77777777" w:rsidR="0075297F" w:rsidRPr="00602066" w:rsidRDefault="0075297F" w:rsidP="0075297F">
            <w:pPr>
              <w:pStyle w:val="Tablecontent"/>
              <w:spacing w:before="60"/>
            </w:pPr>
            <w:r w:rsidRPr="00602066">
              <w:t>18 to 2</w:t>
            </w:r>
            <w:r>
              <w:t>6</w:t>
            </w:r>
            <w:r w:rsidRPr="00602066">
              <w:t xml:space="preserve"> degrees monitor</w:t>
            </w:r>
          </w:p>
          <w:p w14:paraId="146282D1" w14:textId="7BAEAE04" w:rsidR="0075297F" w:rsidRDefault="0075297F" w:rsidP="0075297F">
            <w:pPr>
              <w:pStyle w:val="Tablecontent"/>
              <w:spacing w:before="60"/>
            </w:pPr>
            <w:r w:rsidRPr="00602066">
              <w:t>&gt;2</w:t>
            </w:r>
            <w:r>
              <w:t>6</w:t>
            </w:r>
            <w:r w:rsidRPr="00602066">
              <w:t xml:space="preserve"> degrees 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51D6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06DF8AE9" w14:textId="77777777" w:rsidTr="000D3DD3">
        <w:tblPrEx>
          <w:tblCellMar>
            <w:left w:w="0" w:type="dxa"/>
            <w:right w:w="0" w:type="dxa"/>
          </w:tblCellMar>
        </w:tblPrEx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D7C80C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lastRenderedPageBreak/>
              <w:t>Switch Width at Tip</w:t>
            </w:r>
          </w:p>
          <w:p w14:paraId="19225DC9" w14:textId="77777777" w:rsidR="0075297F" w:rsidRDefault="0075297F" w:rsidP="0075297F">
            <w:pPr>
              <w:pStyle w:val="Tablecontent"/>
              <w:spacing w:before="60"/>
            </w:pPr>
            <w:r w:rsidRPr="00713BA6">
              <w:t>(</w:t>
            </w:r>
            <w:r>
              <w:t>Closed switch only, a</w:t>
            </w:r>
            <w:r w:rsidRPr="00713BA6">
              <w:t>s presented to the wheel)</w:t>
            </w:r>
            <w:r>
              <w:t xml:space="preserve"> </w:t>
            </w:r>
          </w:p>
          <w:p w14:paraId="1F6B54F1" w14:textId="5674B14C" w:rsidR="0075297F" w:rsidRDefault="0075297F" w:rsidP="0075297F">
            <w:pPr>
              <w:pStyle w:val="Tablecontent"/>
              <w:spacing w:before="0"/>
            </w:pPr>
            <w:r>
              <w:t>(non-tangential, non-undercut switch only)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A65E77" w14:textId="55C2A32C" w:rsidR="0075297F" w:rsidRPr="00713BA6" w:rsidRDefault="0075297F" w:rsidP="0075297F">
            <w:pPr>
              <w:pStyle w:val="Tablecontent"/>
              <w:spacing w:before="60"/>
            </w:pPr>
            <w:r w:rsidRPr="00713BA6">
              <w:t>Right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2EEEB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AC4C6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4</w:t>
            </w:r>
            <w:r>
              <w:t xml:space="preserve"> mm</w:t>
            </w:r>
            <w:r w:rsidRPr="00713BA6">
              <w:t xml:space="preserve"> to 6</w:t>
            </w:r>
            <w:r>
              <w:t xml:space="preserve"> mm</w:t>
            </w:r>
            <w:r w:rsidRPr="00713BA6">
              <w:t xml:space="preserve"> </w:t>
            </w:r>
            <w:r>
              <w:t>mo</w:t>
            </w:r>
            <w:r w:rsidRPr="00713BA6">
              <w:t>nitor</w:t>
            </w:r>
          </w:p>
          <w:p w14:paraId="7D5BA815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7</w:t>
            </w:r>
            <w:r>
              <w:t xml:space="preserve"> mm</w:t>
            </w:r>
            <w:r w:rsidRPr="00713BA6">
              <w:t xml:space="preserve"> to 8</w:t>
            </w:r>
            <w:r>
              <w:t xml:space="preserve"> mm</w:t>
            </w:r>
            <w:r w:rsidRPr="00713BA6">
              <w:t xml:space="preserve"> speed 20/20 and monitor</w:t>
            </w:r>
          </w:p>
          <w:p w14:paraId="4A149898" w14:textId="404C2AC2" w:rsidR="0075297F" w:rsidRDefault="0075297F" w:rsidP="0075297F">
            <w:pPr>
              <w:pStyle w:val="Tablecontent"/>
              <w:spacing w:before="60"/>
            </w:pPr>
            <w:r w:rsidRPr="00713BA6">
              <w:t>&gt;8</w:t>
            </w:r>
            <w:r>
              <w:t xml:space="preserve"> mm </w:t>
            </w:r>
            <w:r w:rsidRPr="00713BA6">
              <w:t>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D64A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701656F9" w14:textId="77777777" w:rsidTr="000D3DD3">
        <w:tblPrEx>
          <w:tblCellMar>
            <w:left w:w="0" w:type="dxa"/>
            <w:right w:w="0" w:type="dxa"/>
          </w:tblCellMar>
        </w:tblPrEx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B0AB44" w14:textId="77777777" w:rsidR="0075297F" w:rsidRDefault="0075297F" w:rsidP="0075297F">
            <w:pPr>
              <w:pStyle w:val="Tablecontent"/>
              <w:spacing w:before="0"/>
            </w:pPr>
            <w:r>
              <w:t>Switch Height at Tip (distance from running surface to top of switch)</w:t>
            </w:r>
          </w:p>
          <w:p w14:paraId="17903F00" w14:textId="4BA715E9" w:rsidR="0075297F" w:rsidRDefault="0075297F" w:rsidP="0075297F">
            <w:pPr>
              <w:pStyle w:val="Tablecontent"/>
              <w:spacing w:before="0"/>
            </w:pPr>
            <w:r>
              <w:t>(non-tangential, non-undercut switch only)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CD9C19" w14:textId="64006D0D" w:rsidR="0075297F" w:rsidRPr="00713BA6" w:rsidRDefault="0075297F" w:rsidP="0075297F">
            <w:pPr>
              <w:pStyle w:val="Tablecontent"/>
              <w:spacing w:before="60"/>
            </w:pPr>
            <w:r w:rsidRPr="00713BA6">
              <w:t>Right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EA2E4B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46AA7" w14:textId="77777777" w:rsidR="0075297F" w:rsidRDefault="0075297F" w:rsidP="0075297F">
            <w:pPr>
              <w:pStyle w:val="Tablecontent"/>
              <w:spacing w:before="60"/>
            </w:pPr>
            <w:r>
              <w:t>Conventional switch only:</w:t>
            </w:r>
          </w:p>
          <w:p w14:paraId="4A5C8E31" w14:textId="77777777" w:rsidR="0075297F" w:rsidRDefault="0075297F" w:rsidP="0075297F">
            <w:pPr>
              <w:pStyle w:val="Tablecontent"/>
              <w:spacing w:before="60"/>
            </w:pPr>
            <w:r>
              <w:t>&gt;12 mm to &lt;13 mm monitor</w:t>
            </w:r>
          </w:p>
          <w:p w14:paraId="5BC7BBA6" w14:textId="77777777" w:rsidR="0075297F" w:rsidRDefault="0075297F" w:rsidP="0075297F">
            <w:pPr>
              <w:pStyle w:val="Tablecontent"/>
              <w:spacing w:before="60"/>
            </w:pPr>
            <w:r>
              <w:t xml:space="preserve">12 mm or less </w:t>
            </w:r>
            <w:r w:rsidRPr="00602066">
              <w:t>speed 10/10 and pilot trains</w:t>
            </w:r>
          </w:p>
          <w:p w14:paraId="1FFECA77" w14:textId="1876C4F2" w:rsidR="0075297F" w:rsidRDefault="0075297F" w:rsidP="0075297F">
            <w:pPr>
              <w:pStyle w:val="Tablecontent"/>
              <w:spacing w:before="60"/>
            </w:pPr>
            <w:r>
              <w:t xml:space="preserve">Undercut and asymmetric switches should not sit high of the machined section of </w:t>
            </w:r>
            <w:r w:rsidRPr="000D3DD3">
              <w:t>stock</w:t>
            </w:r>
            <w:r>
              <w:t xml:space="preserve"> rail. Report any defect. 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FB32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38086373" w14:textId="77777777" w:rsidTr="000D3DD3">
        <w:tblPrEx>
          <w:tblCellMar>
            <w:left w:w="0" w:type="dxa"/>
            <w:right w:w="0" w:type="dxa"/>
          </w:tblCellMar>
        </w:tblPrEx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F65769" w14:textId="77777777" w:rsidR="0075297F" w:rsidRDefault="0075297F" w:rsidP="0075297F">
            <w:pPr>
              <w:pStyle w:val="Tablecontent"/>
              <w:spacing w:before="60"/>
            </w:pPr>
            <w:r>
              <w:t>Switch Tip Wear Angle</w:t>
            </w:r>
          </w:p>
          <w:p w14:paraId="32E7BBB5" w14:textId="268425E5" w:rsidR="0075297F" w:rsidRDefault="0075297F" w:rsidP="0075297F">
            <w:pPr>
              <w:pStyle w:val="Tablecontent"/>
              <w:spacing w:before="0"/>
            </w:pPr>
            <w:r>
              <w:t>(non-tangential, non-undercut switch only)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18E24C" w14:textId="36AE985C" w:rsidR="0075297F" w:rsidRPr="00713BA6" w:rsidRDefault="0075297F" w:rsidP="0075297F">
            <w:pPr>
              <w:pStyle w:val="Tablecontent"/>
              <w:spacing w:before="60"/>
            </w:pPr>
            <w:r w:rsidRPr="00713BA6">
              <w:t>Right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E6BC0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7D6EA" w14:textId="77777777" w:rsidR="0075297F" w:rsidRPr="00602066" w:rsidRDefault="0075297F" w:rsidP="0075297F">
            <w:pPr>
              <w:pStyle w:val="Tablecontent"/>
              <w:spacing w:before="60"/>
            </w:pPr>
            <w:r w:rsidRPr="00602066">
              <w:t>Angle from vertical</w:t>
            </w:r>
            <w:r>
              <w:t xml:space="preserve">. </w:t>
            </w:r>
            <w:r w:rsidRPr="00602066">
              <w:t xml:space="preserve">Report </w:t>
            </w:r>
            <w:proofErr w:type="gramStart"/>
            <w:r w:rsidRPr="00602066">
              <w:t>suspect</w:t>
            </w:r>
            <w:proofErr w:type="gramEnd"/>
            <w:r w:rsidRPr="00602066">
              <w:t xml:space="preserve"> angles</w:t>
            </w:r>
            <w:r>
              <w:t>:</w:t>
            </w:r>
          </w:p>
          <w:p w14:paraId="249CB284" w14:textId="77777777" w:rsidR="0075297F" w:rsidRPr="00602066" w:rsidRDefault="0075297F" w:rsidP="0075297F">
            <w:pPr>
              <w:pStyle w:val="Tablecontent"/>
              <w:spacing w:before="60"/>
            </w:pPr>
            <w:r w:rsidRPr="00602066">
              <w:t>18 to 2</w:t>
            </w:r>
            <w:r>
              <w:t>6</w:t>
            </w:r>
            <w:r w:rsidRPr="00602066">
              <w:t xml:space="preserve"> degrees monitor</w:t>
            </w:r>
          </w:p>
          <w:p w14:paraId="5668A58D" w14:textId="2A792DD3" w:rsidR="0075297F" w:rsidRDefault="0075297F" w:rsidP="0075297F">
            <w:pPr>
              <w:pStyle w:val="Tablecontent"/>
              <w:spacing w:before="60"/>
            </w:pPr>
            <w:r w:rsidRPr="00602066">
              <w:t>&gt;2</w:t>
            </w:r>
            <w:r>
              <w:t>6</w:t>
            </w:r>
            <w:r w:rsidRPr="00602066">
              <w:t xml:space="preserve"> degrees 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F55B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7FE74347" w14:textId="77777777" w:rsidTr="000D3DD3">
        <w:tblPrEx>
          <w:tblCellMar>
            <w:left w:w="0" w:type="dxa"/>
            <w:right w:w="0" w:type="dxa"/>
          </w:tblCellMar>
        </w:tblPrEx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CD3237" w14:textId="77777777" w:rsidR="0075297F" w:rsidRDefault="0075297F" w:rsidP="0075297F">
            <w:pPr>
              <w:pStyle w:val="Tablecontent"/>
              <w:spacing w:before="60"/>
            </w:pPr>
            <w:r>
              <w:t>Stock Rail Wear Angle</w:t>
            </w:r>
          </w:p>
          <w:p w14:paraId="538C7243" w14:textId="0C0C43D9" w:rsidR="0075297F" w:rsidRDefault="0075297F" w:rsidP="0075297F">
            <w:pPr>
              <w:pStyle w:val="Tablecontent"/>
              <w:spacing w:before="0"/>
            </w:pPr>
            <w:r>
              <w:t>(non-tangential, non-undercut switch only)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0858BE" w14:textId="4D938378" w:rsidR="0075297F" w:rsidRPr="00713BA6" w:rsidRDefault="0075297F" w:rsidP="0075297F">
            <w:pPr>
              <w:pStyle w:val="Tablecontent"/>
              <w:spacing w:before="60"/>
            </w:pPr>
            <w:r w:rsidRPr="00713BA6">
              <w:t>Left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15A26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56CD2E" w14:textId="77777777" w:rsidR="0075297F" w:rsidRPr="00602066" w:rsidRDefault="0075297F" w:rsidP="0075297F">
            <w:pPr>
              <w:pStyle w:val="Tablecontent"/>
              <w:spacing w:before="60"/>
            </w:pPr>
            <w:r w:rsidRPr="00602066">
              <w:t>Angle from vertical</w:t>
            </w:r>
            <w:r>
              <w:t xml:space="preserve">. </w:t>
            </w:r>
            <w:r w:rsidRPr="00602066">
              <w:t xml:space="preserve">Report </w:t>
            </w:r>
            <w:proofErr w:type="gramStart"/>
            <w:r w:rsidRPr="00602066">
              <w:t>suspect</w:t>
            </w:r>
            <w:proofErr w:type="gramEnd"/>
            <w:r w:rsidRPr="00602066">
              <w:t xml:space="preserve"> angles</w:t>
            </w:r>
            <w:r>
              <w:t>:</w:t>
            </w:r>
          </w:p>
          <w:p w14:paraId="580A561F" w14:textId="77777777" w:rsidR="0075297F" w:rsidRPr="00602066" w:rsidRDefault="0075297F" w:rsidP="0075297F">
            <w:pPr>
              <w:pStyle w:val="Tablecontent"/>
              <w:spacing w:before="60"/>
            </w:pPr>
            <w:r w:rsidRPr="00602066">
              <w:t>18 to 2</w:t>
            </w:r>
            <w:r>
              <w:t>6</w:t>
            </w:r>
            <w:r w:rsidRPr="00602066">
              <w:t xml:space="preserve"> degrees monitor</w:t>
            </w:r>
          </w:p>
          <w:p w14:paraId="332C3793" w14:textId="1F96B935" w:rsidR="0075297F" w:rsidRDefault="0075297F" w:rsidP="0075297F">
            <w:pPr>
              <w:pStyle w:val="Tablecontent"/>
              <w:spacing w:before="60"/>
            </w:pPr>
            <w:r w:rsidRPr="00602066">
              <w:t>&gt;2</w:t>
            </w:r>
            <w:r>
              <w:t>6</w:t>
            </w:r>
            <w:r w:rsidRPr="00602066">
              <w:t xml:space="preserve"> degrees 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DF17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68CEEAF0" w14:textId="77777777" w:rsidTr="00571B04">
        <w:tblPrEx>
          <w:tblCellMar>
            <w:left w:w="0" w:type="dxa"/>
            <w:right w:w="0" w:type="dxa"/>
          </w:tblCellMar>
        </w:tblPrEx>
        <w:tc>
          <w:tcPr>
            <w:tcW w:w="98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B245" w14:textId="152962EE" w:rsidR="0075297F" w:rsidRPr="00CA7CA2" w:rsidRDefault="0075297F" w:rsidP="0075297F">
            <w:pPr>
              <w:pStyle w:val="Tablecontent"/>
              <w:spacing w:before="60"/>
              <w:rPr>
                <w:b/>
                <w:bCs/>
              </w:rPr>
            </w:pPr>
            <w:r w:rsidRPr="00CA7CA2">
              <w:rPr>
                <w:b/>
                <w:bCs/>
              </w:rPr>
              <w:t>Tangential Turnouts - Manufacturer Specific Inspection Requirements. Complete Where Relevant.</w:t>
            </w:r>
          </w:p>
        </w:tc>
      </w:tr>
      <w:tr w:rsidR="0075297F" w:rsidRPr="00F46296" w14:paraId="5F1708EC" w14:textId="77777777" w:rsidTr="00571B04">
        <w:tblPrEx>
          <w:tblCellMar>
            <w:left w:w="0" w:type="dxa"/>
            <w:right w:w="0" w:type="dxa"/>
          </w:tblCellMar>
        </w:tblPrEx>
        <w:tc>
          <w:tcPr>
            <w:tcW w:w="2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9047FC" w14:textId="61B5679A" w:rsidR="0075297F" w:rsidRPr="00713BA6" w:rsidRDefault="0075297F" w:rsidP="0075297F">
            <w:pPr>
              <w:pStyle w:val="Tablecontent"/>
              <w:spacing w:before="60"/>
            </w:pPr>
            <w:proofErr w:type="gramStart"/>
            <w:r>
              <w:t>PRE Tangential</w:t>
            </w:r>
            <w:proofErr w:type="gramEnd"/>
            <w:r>
              <w:t xml:space="preserve"> Turnout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64937" w14:textId="4FE76703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3A56F" w14:textId="700F2BB4" w:rsidR="0075297F" w:rsidRDefault="0075297F" w:rsidP="0075297F">
            <w:pPr>
              <w:pStyle w:val="Tablecontent"/>
              <w:spacing w:before="60"/>
            </w:pPr>
            <w:r>
              <w:t>Broken slide baseplate jaws, broken slide tables. Detached or worn slide baseplate end stops. Record as defect and prioritise.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873D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449962D1" w14:textId="77777777" w:rsidTr="00571B04">
        <w:tblPrEx>
          <w:tblCellMar>
            <w:left w:w="0" w:type="dxa"/>
            <w:right w:w="0" w:type="dxa"/>
          </w:tblCellMar>
        </w:tblPrEx>
        <w:tc>
          <w:tcPr>
            <w:tcW w:w="2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8B3D7B" w14:textId="7F93627B" w:rsidR="0075297F" w:rsidRPr="00713BA6" w:rsidRDefault="0075297F" w:rsidP="0075297F">
            <w:pPr>
              <w:pStyle w:val="Tablecontent"/>
              <w:spacing w:before="60"/>
            </w:pPr>
            <w:r>
              <w:t>TKL Tangential Turnout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C287A1" w14:textId="03467458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D9ED5A" w14:textId="110C8CD5" w:rsidR="0075297F" w:rsidRDefault="0075297F" w:rsidP="0075297F">
            <w:pPr>
              <w:pStyle w:val="Tablecontent"/>
              <w:spacing w:before="60"/>
            </w:pPr>
            <w:r>
              <w:t xml:space="preserve">Inner stock rail bracing clip legs not fitted to thrust abutments. </w:t>
            </w:r>
            <w:r w:rsidRPr="00713BA6">
              <w:t>Re</w:t>
            </w:r>
            <w:r>
              <w:t>c</w:t>
            </w:r>
            <w:r w:rsidRPr="00713BA6">
              <w:t>or</w:t>
            </w:r>
            <w:r>
              <w:t>d</w:t>
            </w:r>
            <w:r w:rsidRPr="00713BA6">
              <w:t xml:space="preserve"> as defect and prioritise.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6292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0043A8E4" w14:textId="77777777" w:rsidTr="00571B04">
        <w:tblPrEx>
          <w:tblCellMar>
            <w:left w:w="0" w:type="dxa"/>
            <w:right w:w="0" w:type="dxa"/>
          </w:tblCellMar>
        </w:tblPrEx>
        <w:tc>
          <w:tcPr>
            <w:tcW w:w="2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ADF6B7" w14:textId="0922148B" w:rsidR="0075297F" w:rsidRPr="00713BA6" w:rsidRDefault="0075297F" w:rsidP="0075297F">
            <w:pPr>
              <w:pStyle w:val="Tablecontent"/>
              <w:spacing w:before="60"/>
            </w:pPr>
            <w:r>
              <w:t>Vossloh Tangential Turnouts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EA140" w14:textId="46F6B1A9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CD4C3" w14:textId="29838559" w:rsidR="0075297F" w:rsidRDefault="0075297F" w:rsidP="0075297F">
            <w:pPr>
              <w:pStyle w:val="Tablecontent"/>
              <w:spacing w:before="60"/>
            </w:pPr>
            <w:r>
              <w:t xml:space="preserve">IBAV </w:t>
            </w:r>
            <w:r w:rsidRPr="00B62AEC">
              <w:t>not</w:t>
            </w:r>
            <w:r>
              <w:t xml:space="preserve"> securely located in housing or housing incorrectly located against the foot of the stock rail at each slide plate.</w:t>
            </w:r>
            <w:r w:rsidRPr="00713BA6">
              <w:t xml:space="preserve"> Re</w:t>
            </w:r>
            <w:r>
              <w:t>c</w:t>
            </w:r>
            <w:r w:rsidRPr="00713BA6">
              <w:t>or</w:t>
            </w:r>
            <w:r>
              <w:t>d</w:t>
            </w:r>
            <w:r w:rsidRPr="00713BA6">
              <w:t xml:space="preserve"> as defect and prioritise.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25BD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5B1BCB9E" w14:textId="77777777" w:rsidTr="00571B04">
        <w:tblPrEx>
          <w:tblCellMar>
            <w:left w:w="0" w:type="dxa"/>
            <w:right w:w="0" w:type="dxa"/>
          </w:tblCellMar>
        </w:tblPrEx>
        <w:tc>
          <w:tcPr>
            <w:tcW w:w="2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5015D3" w14:textId="758F8A3E" w:rsidR="0075297F" w:rsidRPr="00713BA6" w:rsidRDefault="0075297F" w:rsidP="0075297F">
            <w:pPr>
              <w:pStyle w:val="Tablecontent"/>
              <w:spacing w:before="60"/>
            </w:pPr>
            <w:r>
              <w:t>VAE Tangential Turnouts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624252" w14:textId="4FAC8F6C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7061B" w14:textId="359F6320" w:rsidR="0075297F" w:rsidRDefault="0075297F" w:rsidP="0075297F">
            <w:pPr>
              <w:pStyle w:val="Tablecontent"/>
              <w:spacing w:before="60"/>
            </w:pPr>
            <w:r>
              <w:t xml:space="preserve">Damaged or broken switch inside fastening system pins and keys. </w:t>
            </w:r>
            <w:r w:rsidRPr="00713BA6">
              <w:t>Re</w:t>
            </w:r>
            <w:r>
              <w:t>c</w:t>
            </w:r>
            <w:r w:rsidRPr="00713BA6">
              <w:t>or</w:t>
            </w:r>
            <w:r>
              <w:t>d</w:t>
            </w:r>
            <w:r w:rsidRPr="00713BA6">
              <w:t xml:space="preserve"> as defect and prioritise.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E3C5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0604B8EB" w14:textId="77777777" w:rsidTr="00571B04">
        <w:tblPrEx>
          <w:tblCellMar>
            <w:left w:w="0" w:type="dxa"/>
            <w:right w:w="0" w:type="dxa"/>
          </w:tblCellMar>
        </w:tblPrEx>
        <w:tc>
          <w:tcPr>
            <w:tcW w:w="2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6AE6F1" w14:textId="7CFF60A4" w:rsidR="0075297F" w:rsidRPr="00713BA6" w:rsidRDefault="0075297F" w:rsidP="0075297F">
            <w:pPr>
              <w:pStyle w:val="Tablecontent"/>
              <w:spacing w:before="60"/>
            </w:pPr>
            <w:proofErr w:type="spellStart"/>
            <w:r>
              <w:t>Martinus</w:t>
            </w:r>
            <w:proofErr w:type="spellEnd"/>
            <w:r>
              <w:t xml:space="preserve"> Tangential Turnouts.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A6E9D" w14:textId="649C4313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24651" w14:textId="3EAA9A84" w:rsidR="0075297F" w:rsidRDefault="0075297F" w:rsidP="0075297F">
            <w:pPr>
              <w:pStyle w:val="Tablecontent"/>
              <w:spacing w:before="60"/>
            </w:pPr>
            <w:r>
              <w:t xml:space="preserve">Poor </w:t>
            </w:r>
            <w:r w:rsidRPr="007617BE">
              <w:t>fit</w:t>
            </w:r>
            <w:r>
              <w:t>ting or in</w:t>
            </w:r>
            <w:r w:rsidRPr="007617BE">
              <w:t>effective spring clip components for securing the stock rail inner foot to the switch slide chair</w:t>
            </w:r>
            <w:r>
              <w:t xml:space="preserve">. </w:t>
            </w:r>
            <w:r w:rsidRPr="00713BA6">
              <w:t>Re</w:t>
            </w:r>
            <w:r>
              <w:t>c</w:t>
            </w:r>
            <w:r w:rsidRPr="00713BA6">
              <w:t>or</w:t>
            </w:r>
            <w:r>
              <w:t>d</w:t>
            </w:r>
            <w:r w:rsidRPr="00713BA6">
              <w:t xml:space="preserve"> as defect and prioritise.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5DA1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10299041" w14:textId="77777777" w:rsidTr="0095315E">
        <w:tblPrEx>
          <w:tblCellMar>
            <w:left w:w="0" w:type="dxa"/>
            <w:right w:w="0" w:type="dxa"/>
          </w:tblCellMar>
        </w:tblPrEx>
        <w:tc>
          <w:tcPr>
            <w:tcW w:w="2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69F5C9" w14:textId="5E903834" w:rsidR="0075297F" w:rsidRPr="00571B04" w:rsidRDefault="0075297F" w:rsidP="0075297F">
            <w:pPr>
              <w:pStyle w:val="Tableheadings"/>
              <w:spacing w:before="60"/>
            </w:pPr>
            <w:r w:rsidRPr="00571B04">
              <w:t>Points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06DD89" w14:textId="5DC90964" w:rsidR="0075297F" w:rsidRPr="00BE31A8" w:rsidRDefault="0075297F" w:rsidP="0075297F">
            <w:pPr>
              <w:pStyle w:val="Tableheadings"/>
              <w:spacing w:before="60"/>
            </w:pPr>
            <w:r w:rsidRPr="00BE31A8">
              <w:t>Measure</w:t>
            </w: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F6DAF7A" w14:textId="047A2DC1" w:rsidR="0075297F" w:rsidRPr="008C322F" w:rsidRDefault="0075297F" w:rsidP="0075297F">
            <w:pPr>
              <w:pStyle w:val="Tableheadings"/>
              <w:spacing w:before="60"/>
            </w:pPr>
            <w:r w:rsidRPr="00BE31A8">
              <w:t>Response</w:t>
            </w:r>
            <w:r w:rsidRPr="008C322F">
              <w:t xml:space="preserve"> (all speed in km/h)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1CBF1" w14:textId="5E39F238" w:rsidR="0075297F" w:rsidRPr="00174040" w:rsidRDefault="0075297F" w:rsidP="0075297F">
            <w:pPr>
              <w:pStyle w:val="Tableheadings"/>
              <w:spacing w:before="60"/>
            </w:pPr>
            <w:r w:rsidRPr="00571B04">
              <w:t>Comments</w:t>
            </w:r>
          </w:p>
        </w:tc>
      </w:tr>
      <w:tr w:rsidR="0075297F" w:rsidRPr="00F46296" w14:paraId="7E2300A0" w14:textId="77777777" w:rsidTr="00CA7CA2">
        <w:tblPrEx>
          <w:tblCellMar>
            <w:left w:w="0" w:type="dxa"/>
            <w:right w:w="0" w:type="dxa"/>
          </w:tblCellMar>
        </w:tblPrEx>
        <w:trPr>
          <w:trHeight w:val="457"/>
        </w:trPr>
        <w:tc>
          <w:tcPr>
            <w:tcW w:w="2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AFD097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Lever Effectiveness</w:t>
            </w:r>
          </w:p>
          <w:p w14:paraId="186FA96E" w14:textId="04E1FEB6" w:rsidR="0075297F" w:rsidRDefault="0075297F" w:rsidP="0075297F">
            <w:pPr>
              <w:pStyle w:val="Tablecontent"/>
              <w:spacing w:before="60"/>
            </w:pPr>
            <w:r w:rsidRPr="00713BA6">
              <w:t>(Manual Points)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A5C0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3507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Insufficient tension to keep switch closed under traffic</w:t>
            </w:r>
          </w:p>
          <w:p w14:paraId="02BA607D" w14:textId="16002E21" w:rsidR="0075297F" w:rsidRDefault="0075297F" w:rsidP="0075297F">
            <w:pPr>
              <w:pStyle w:val="Tablecontent"/>
              <w:spacing w:before="60"/>
            </w:pPr>
            <w:r w:rsidRPr="00713BA6">
              <w:t>Report as defect and prioritise.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14558E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0C073028" w14:textId="77777777" w:rsidTr="00571B04">
        <w:tblPrEx>
          <w:tblCellMar>
            <w:left w:w="0" w:type="dxa"/>
            <w:right w:w="0" w:type="dxa"/>
          </w:tblCellMar>
        </w:tblPrEx>
        <w:trPr>
          <w:trHeight w:val="457"/>
        </w:trPr>
        <w:tc>
          <w:tcPr>
            <w:tcW w:w="2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D00EC1" w14:textId="02F4BF43" w:rsidR="0075297F" w:rsidRPr="00713BA6" w:rsidRDefault="0075297F" w:rsidP="0075297F">
            <w:pPr>
              <w:pStyle w:val="Tablecontent"/>
              <w:spacing w:before="0"/>
            </w:pPr>
            <w:r w:rsidRPr="00713BA6">
              <w:t>Spreader Bar</w:t>
            </w:r>
            <w:r>
              <w:t>/Drive Rods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FF06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34DD" w14:textId="025A2EFB" w:rsidR="0075297F" w:rsidRPr="00713BA6" w:rsidRDefault="0075297F" w:rsidP="0075297F">
            <w:pPr>
              <w:pStyle w:val="Tablecontent"/>
              <w:spacing w:before="0"/>
            </w:pPr>
            <w:r w:rsidRPr="00713BA6">
              <w:t xml:space="preserve">Missing/Broken </w:t>
            </w:r>
            <w:r>
              <w:t>–</w:t>
            </w:r>
            <w:r w:rsidRPr="00713BA6">
              <w:t xml:space="preserve"> </w:t>
            </w:r>
            <w:r>
              <w:t xml:space="preserve">Notify signalling maintainer. Secure switch and/or impose </w:t>
            </w:r>
            <w:r w:rsidRPr="00713BA6">
              <w:t>10/10 speed and pilot trains</w:t>
            </w:r>
            <w:r>
              <w:t xml:space="preserve"> as appropriate.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ED828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30C3C26C" w14:textId="77777777" w:rsidTr="00571B04">
        <w:tblPrEx>
          <w:tblCellMar>
            <w:left w:w="0" w:type="dxa"/>
            <w:right w:w="0" w:type="dxa"/>
          </w:tblCellMar>
        </w:tblPrEx>
        <w:trPr>
          <w:trHeight w:val="457"/>
        </w:trPr>
        <w:tc>
          <w:tcPr>
            <w:tcW w:w="2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D8CDD7" w14:textId="1486FF7F" w:rsidR="0075297F" w:rsidRPr="00713BA6" w:rsidRDefault="0075297F" w:rsidP="0075297F">
            <w:pPr>
              <w:pStyle w:val="Tablecontent"/>
              <w:spacing w:before="0"/>
            </w:pPr>
            <w:r>
              <w:lastRenderedPageBreak/>
              <w:t>Are switches bearing evenly on slide plates for the entire length?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A88B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A480" w14:textId="6100B5C4" w:rsidR="0075297F" w:rsidRPr="00713BA6" w:rsidRDefault="0075297F" w:rsidP="0075297F">
            <w:pPr>
              <w:pStyle w:val="Tablecontent"/>
              <w:spacing w:before="0"/>
            </w:pPr>
            <w:r>
              <w:t>Report any defects.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0EB1B1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046DB976" w14:textId="77777777" w:rsidTr="00CA7CA2">
        <w:tblPrEx>
          <w:tblCellMar>
            <w:left w:w="0" w:type="dxa"/>
            <w:right w:w="0" w:type="dxa"/>
          </w:tblCellMar>
        </w:tblPrEx>
        <w:trPr>
          <w:trHeight w:val="457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DDA60C" w14:textId="51A63D15" w:rsidR="0075297F" w:rsidRPr="00713BA6" w:rsidRDefault="0075297F" w:rsidP="0075297F">
            <w:pPr>
              <w:pStyle w:val="Tablecontent"/>
              <w:spacing w:before="60"/>
            </w:pPr>
            <w:r>
              <w:t>Open throw dimension (Switch blade open gap)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37CD3D" w14:textId="58464371" w:rsidR="0075297F" w:rsidRPr="00713BA6" w:rsidRDefault="0075297F" w:rsidP="0075297F">
            <w:pPr>
              <w:pStyle w:val="Tablecontent"/>
              <w:spacing w:before="60"/>
            </w:pPr>
            <w:r>
              <w:t>Left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5D73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9236" w14:textId="0F24CAC0" w:rsidR="0075297F" w:rsidRDefault="0075297F" w:rsidP="0075297F">
            <w:pPr>
              <w:pStyle w:val="Tablecontent"/>
              <w:spacing w:before="60"/>
            </w:pPr>
            <w:r>
              <w:t>85 mm to &lt; 95 mm monitor</w:t>
            </w:r>
          </w:p>
          <w:p w14:paraId="6A43A1C0" w14:textId="0EED092C" w:rsidR="0075297F" w:rsidRDefault="0075297F" w:rsidP="0075297F">
            <w:pPr>
              <w:pStyle w:val="Tablecontent"/>
              <w:spacing w:before="60"/>
            </w:pPr>
            <w:r>
              <w:t>80 mm to &lt; 85 mm speed 20/20 and monitor</w:t>
            </w:r>
          </w:p>
          <w:p w14:paraId="3512D8C6" w14:textId="5607A0BA" w:rsidR="0075297F" w:rsidRPr="00713BA6" w:rsidRDefault="0075297F" w:rsidP="0075297F">
            <w:pPr>
              <w:pStyle w:val="Tablecontent"/>
              <w:spacing w:before="60"/>
            </w:pPr>
            <w:r>
              <w:t>&lt;80 mm 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12EF29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1D915B9C" w14:textId="77777777" w:rsidTr="000D3DD3">
        <w:tblPrEx>
          <w:tblCellMar>
            <w:left w:w="0" w:type="dxa"/>
            <w:right w:w="0" w:type="dxa"/>
          </w:tblCellMar>
        </w:tblPrEx>
        <w:trPr>
          <w:trHeight w:val="457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0AD3A2" w14:textId="60208AAA" w:rsidR="0075297F" w:rsidRDefault="0075297F" w:rsidP="0075297F">
            <w:pPr>
              <w:pStyle w:val="Tablecontent"/>
              <w:spacing w:before="60"/>
            </w:pPr>
            <w:r>
              <w:t>Back of switch rail to stock rail (Flangeway throat gap)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5B7BC" w14:textId="5B7495E4" w:rsidR="0075297F" w:rsidRDefault="0075297F" w:rsidP="0075297F">
            <w:pPr>
              <w:pStyle w:val="Tablecontent"/>
              <w:spacing w:before="60"/>
            </w:pPr>
            <w:r>
              <w:t>Left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5E85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2884" w14:textId="77777777" w:rsidR="0075297F" w:rsidRDefault="0075297F" w:rsidP="0075297F">
            <w:pPr>
              <w:pStyle w:val="Tablecontent"/>
              <w:spacing w:before="0"/>
            </w:pPr>
            <w:r>
              <w:t>35 mm to &lt;40 mm speed 40/40 and monitor</w:t>
            </w:r>
          </w:p>
          <w:p w14:paraId="2FA4E923" w14:textId="01CA1DE2" w:rsidR="0075297F" w:rsidRDefault="0075297F" w:rsidP="0075297F">
            <w:pPr>
              <w:pStyle w:val="Tablecontent"/>
              <w:spacing w:before="60"/>
            </w:pPr>
            <w:r>
              <w:t>&lt;35 mm 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0AEDE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7C9C6D8E" w14:textId="77777777" w:rsidTr="00CA7CA2">
        <w:tblPrEx>
          <w:tblCellMar>
            <w:left w:w="0" w:type="dxa"/>
            <w:right w:w="0" w:type="dxa"/>
          </w:tblCellMar>
        </w:tblPrEx>
        <w:trPr>
          <w:trHeight w:val="457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4E2720" w14:textId="68C2AEEE" w:rsidR="0075297F" w:rsidRDefault="0075297F" w:rsidP="0075297F">
            <w:pPr>
              <w:pStyle w:val="Tablecontent"/>
              <w:spacing w:before="60"/>
            </w:pPr>
            <w:r w:rsidRPr="00713BA6">
              <w:t>Switch/</w:t>
            </w:r>
            <w:r>
              <w:t>Stock rail</w:t>
            </w:r>
            <w:r w:rsidRPr="00713BA6">
              <w:t xml:space="preserve"> contact area</w:t>
            </w:r>
            <w:r>
              <w:t xml:space="preserve"> (amount of lipping)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FDA5B" w14:textId="0FBDCA6A" w:rsidR="0075297F" w:rsidRDefault="0075297F" w:rsidP="0075297F">
            <w:pPr>
              <w:pStyle w:val="Tablecontent"/>
              <w:spacing w:before="60"/>
            </w:pPr>
            <w:r>
              <w:t>Left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A5D5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F1D6" w14:textId="77777777" w:rsidR="0075297F" w:rsidRDefault="0075297F" w:rsidP="0075297F">
            <w:pPr>
              <w:pStyle w:val="Tablecontent"/>
              <w:spacing w:before="0" w:line="240" w:lineRule="auto"/>
            </w:pPr>
            <w:r w:rsidRPr="00713BA6">
              <w:t>Report if switch</w:t>
            </w:r>
            <w:r>
              <w:t xml:space="preserve"> or </w:t>
            </w:r>
            <w:r w:rsidRPr="00713BA6">
              <w:t xml:space="preserve">stock </w:t>
            </w:r>
            <w:r>
              <w:t xml:space="preserve">rail </w:t>
            </w:r>
            <w:r w:rsidRPr="00713BA6">
              <w:t>need grinding and prioritise.</w:t>
            </w:r>
          </w:p>
          <w:p w14:paraId="61EC9AD2" w14:textId="77777777" w:rsidR="0075297F" w:rsidRDefault="0075297F" w:rsidP="0075297F">
            <w:pPr>
              <w:pStyle w:val="Tablecontent"/>
              <w:spacing w:before="0" w:line="240" w:lineRule="auto"/>
            </w:pPr>
            <w:r>
              <w:t xml:space="preserve"> </w:t>
            </w:r>
          </w:p>
          <w:p w14:paraId="0AEEAEE1" w14:textId="4CFC62B3" w:rsidR="0075297F" w:rsidRDefault="0075297F" w:rsidP="0075297F">
            <w:pPr>
              <w:pStyle w:val="Tablecontent"/>
              <w:spacing w:before="60"/>
            </w:pPr>
            <w:r>
              <w:t>Report if switch or stock rail have lipping of 1mm or greater. This lipping should be ground.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7A0B2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766F004B" w14:textId="77777777" w:rsidTr="000D3DD3">
        <w:tblPrEx>
          <w:tblCellMar>
            <w:left w:w="0" w:type="dxa"/>
            <w:right w:w="0" w:type="dxa"/>
          </w:tblCellMar>
        </w:tblPrEx>
        <w:trPr>
          <w:trHeight w:val="457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55C31A" w14:textId="6DF9150D" w:rsidR="0075297F" w:rsidRDefault="0075297F" w:rsidP="0075297F">
            <w:pPr>
              <w:pStyle w:val="Tablecontent"/>
              <w:spacing w:before="60"/>
            </w:pPr>
            <w:r>
              <w:t>Switch blade closed gap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AC69E" w14:textId="07A97C40" w:rsidR="0075297F" w:rsidRDefault="0075297F" w:rsidP="0075297F">
            <w:pPr>
              <w:pStyle w:val="Tablecontent"/>
              <w:spacing w:before="60"/>
            </w:pPr>
            <w:r>
              <w:t>Right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4CC7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65B7" w14:textId="77777777" w:rsidR="0075297F" w:rsidRDefault="0075297F" w:rsidP="0075297F">
            <w:pPr>
              <w:pStyle w:val="Tablecontent"/>
              <w:spacing w:before="60"/>
            </w:pPr>
            <w:r>
              <w:t>1 mm to 3 mm record as defect, program adjustment</w:t>
            </w:r>
          </w:p>
          <w:p w14:paraId="25183CAC" w14:textId="6C1AD560" w:rsidR="0075297F" w:rsidRDefault="0075297F" w:rsidP="0075297F">
            <w:pPr>
              <w:pStyle w:val="Tablecontent"/>
              <w:spacing w:before="60"/>
            </w:pPr>
            <w:r>
              <w:t>&gt;3 mm record as defect, urgent attention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DC45D0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34C98BF8" w14:textId="77777777" w:rsidTr="00CB1621">
        <w:tblPrEx>
          <w:tblCellMar>
            <w:left w:w="0" w:type="dxa"/>
            <w:right w:w="0" w:type="dxa"/>
          </w:tblCellMar>
        </w:tblPrEx>
        <w:trPr>
          <w:trHeight w:val="457"/>
        </w:trPr>
        <w:tc>
          <w:tcPr>
            <w:tcW w:w="2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6692BB" w14:textId="3026D8E0" w:rsidR="0075297F" w:rsidRDefault="0075297F" w:rsidP="0075297F">
            <w:pPr>
              <w:pStyle w:val="Tablecontent"/>
              <w:spacing w:before="60"/>
            </w:pPr>
            <w:r>
              <w:t>Is there any observed damage to switch tips?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D984" w14:textId="6B8F46E8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5EAB" w14:textId="72A022E5" w:rsidR="0075297F" w:rsidRDefault="0075297F" w:rsidP="0075297F">
            <w:pPr>
              <w:pStyle w:val="Tablecontent"/>
              <w:spacing w:before="60"/>
            </w:pPr>
            <w:r>
              <w:t>Report any defects.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3C8510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028DFA08" w14:textId="77777777" w:rsidTr="000D3DD3">
        <w:tblPrEx>
          <w:tblCellMar>
            <w:left w:w="0" w:type="dxa"/>
            <w:right w:w="0" w:type="dxa"/>
          </w:tblCellMar>
        </w:tblPrEx>
        <w:trPr>
          <w:trHeight w:val="457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A99A91" w14:textId="77777777" w:rsidR="0075297F" w:rsidRDefault="0075297F" w:rsidP="0075297F">
            <w:pPr>
              <w:pStyle w:val="Tablecontent"/>
              <w:spacing w:before="0"/>
            </w:pPr>
            <w:r w:rsidRPr="00713BA6">
              <w:t>Switch Blade Damage</w:t>
            </w:r>
          </w:p>
          <w:p w14:paraId="44AA05D6" w14:textId="009B7356" w:rsidR="0075297F" w:rsidRDefault="0075297F" w:rsidP="0075297F">
            <w:pPr>
              <w:pStyle w:val="Tablecontent"/>
              <w:spacing w:before="60"/>
            </w:pPr>
            <w:r>
              <w:t>(</w:t>
            </w:r>
            <w:proofErr w:type="gramStart"/>
            <w:r w:rsidRPr="00713BA6">
              <w:t>deeper</w:t>
            </w:r>
            <w:proofErr w:type="gramEnd"/>
            <w:r w:rsidRPr="00713BA6">
              <w:t xml:space="preserve"> than 19mm from running surface</w:t>
            </w:r>
            <w:r>
              <w:t xml:space="preserve"> of stock rail)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EB59D" w14:textId="66A468BB" w:rsidR="0075297F" w:rsidRDefault="0075297F" w:rsidP="0075297F">
            <w:pPr>
              <w:pStyle w:val="Tablecontent"/>
              <w:spacing w:before="60"/>
            </w:pPr>
            <w:r w:rsidRPr="00713BA6">
              <w:t>Left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1DD4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BA81" w14:textId="77777777" w:rsidR="0075297F" w:rsidRPr="00932041" w:rsidRDefault="0075297F" w:rsidP="0075297F">
            <w:pPr>
              <w:pStyle w:val="CoverPageTableTitles"/>
              <w:spacing w:before="0"/>
              <w:rPr>
                <w:b w:val="0"/>
                <w:bCs w:val="0"/>
                <w:sz w:val="18"/>
                <w:szCs w:val="18"/>
              </w:rPr>
            </w:pPr>
            <w:r w:rsidRPr="00932041">
              <w:rPr>
                <w:b w:val="0"/>
                <w:bCs w:val="0"/>
                <w:sz w:val="18"/>
                <w:szCs w:val="18"/>
              </w:rPr>
              <w:t>100</w:t>
            </w:r>
            <w:r>
              <w:rPr>
                <w:b w:val="0"/>
                <w:bCs w:val="0"/>
                <w:sz w:val="18"/>
                <w:szCs w:val="18"/>
              </w:rPr>
              <w:t xml:space="preserve"> mm</w:t>
            </w:r>
            <w:r w:rsidRPr="00932041">
              <w:rPr>
                <w:b w:val="0"/>
                <w:bCs w:val="0"/>
                <w:sz w:val="18"/>
                <w:szCs w:val="18"/>
              </w:rPr>
              <w:t xml:space="preserve"> to 199</w:t>
            </w:r>
            <w:r>
              <w:rPr>
                <w:b w:val="0"/>
                <w:bCs w:val="0"/>
                <w:sz w:val="18"/>
                <w:szCs w:val="18"/>
              </w:rPr>
              <w:t xml:space="preserve"> mm</w:t>
            </w:r>
            <w:r w:rsidRPr="00932041">
              <w:rPr>
                <w:b w:val="0"/>
                <w:bCs w:val="0"/>
                <w:sz w:val="18"/>
                <w:szCs w:val="18"/>
              </w:rPr>
              <w:t xml:space="preserve"> long – monitor</w:t>
            </w:r>
          </w:p>
          <w:p w14:paraId="3DD72708" w14:textId="1CC9D3BD" w:rsidR="0075297F" w:rsidRDefault="0075297F" w:rsidP="0075297F">
            <w:pPr>
              <w:pStyle w:val="Tablecontent"/>
              <w:spacing w:before="60"/>
            </w:pPr>
            <w:r w:rsidRPr="00713BA6">
              <w:t>≥200</w:t>
            </w:r>
            <w:r>
              <w:t xml:space="preserve"> mm</w:t>
            </w:r>
            <w:r w:rsidRPr="00713BA6">
              <w:t xml:space="preserve"> long - 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012FA8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2BB9C4B9" w14:textId="77777777" w:rsidTr="00CA7CA2">
        <w:tblPrEx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94E0" w14:textId="6D8B6E56" w:rsidR="0075297F" w:rsidRPr="00713BA6" w:rsidRDefault="0075297F" w:rsidP="0075297F">
            <w:pPr>
              <w:pStyle w:val="Tablecontent"/>
              <w:spacing w:before="60"/>
            </w:pPr>
            <w:r>
              <w:t>Open throw dimension (Switch blade open gap)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C00E8" w14:textId="2E531236" w:rsidR="0075297F" w:rsidRPr="00713BA6" w:rsidRDefault="0075297F" w:rsidP="0075297F">
            <w:pPr>
              <w:pStyle w:val="Tablecontent"/>
              <w:spacing w:before="60"/>
            </w:pPr>
            <w:r>
              <w:t>Right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B294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AB99" w14:textId="77777777" w:rsidR="0075297F" w:rsidRDefault="0075297F" w:rsidP="0075297F">
            <w:pPr>
              <w:pStyle w:val="Tablecontent"/>
              <w:spacing w:before="60"/>
            </w:pPr>
            <w:r>
              <w:t>85 mm to &lt; 95 mm monitor</w:t>
            </w:r>
          </w:p>
          <w:p w14:paraId="7E5DFB53" w14:textId="77777777" w:rsidR="0075297F" w:rsidRDefault="0075297F" w:rsidP="0075297F">
            <w:pPr>
              <w:pStyle w:val="Tablecontent"/>
              <w:spacing w:before="60"/>
            </w:pPr>
            <w:r>
              <w:t>80 mm to &lt; 85 mm speed 20/20 and monitor</w:t>
            </w:r>
          </w:p>
          <w:p w14:paraId="3F4EA52B" w14:textId="767F8AD2" w:rsidR="0075297F" w:rsidRPr="00713BA6" w:rsidRDefault="0075297F" w:rsidP="0075297F">
            <w:pPr>
              <w:pStyle w:val="Tablecontent"/>
              <w:spacing w:before="60"/>
            </w:pPr>
            <w:r>
              <w:t>&lt;80 mm 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32E73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7C30F4EE" w14:textId="77777777" w:rsidTr="000D3DD3">
        <w:tblPrEx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803A" w14:textId="69AAA397" w:rsidR="0075297F" w:rsidRDefault="0075297F" w:rsidP="0075297F">
            <w:pPr>
              <w:pStyle w:val="Tablecontent"/>
              <w:spacing w:before="60"/>
            </w:pPr>
            <w:r>
              <w:t>Back of switch rail to stock rail (Flangeway throat gap)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3F807" w14:textId="5252BCEF" w:rsidR="0075297F" w:rsidRDefault="0075297F" w:rsidP="0075297F">
            <w:pPr>
              <w:pStyle w:val="Tablecontent"/>
              <w:spacing w:before="60"/>
            </w:pPr>
            <w:r>
              <w:t>Right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FEE7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F7F0" w14:textId="77777777" w:rsidR="0075297F" w:rsidRDefault="0075297F" w:rsidP="0075297F">
            <w:pPr>
              <w:pStyle w:val="Tablecontent"/>
              <w:spacing w:before="0"/>
            </w:pPr>
            <w:r>
              <w:t>35 mm to &lt;40 mm speed 40/40 and monitor</w:t>
            </w:r>
          </w:p>
          <w:p w14:paraId="5675E65E" w14:textId="3102873B" w:rsidR="0075297F" w:rsidRDefault="0075297F" w:rsidP="0075297F">
            <w:pPr>
              <w:pStyle w:val="Tablecontent"/>
              <w:spacing w:before="60"/>
            </w:pPr>
            <w:r>
              <w:t>&lt;35 mm 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13870F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37188210" w14:textId="77777777" w:rsidTr="00CA7CA2">
        <w:tblPrEx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50CC" w14:textId="2F707269" w:rsidR="0075297F" w:rsidRDefault="0075297F" w:rsidP="0075297F">
            <w:pPr>
              <w:pStyle w:val="Tablecontent"/>
              <w:spacing w:before="60"/>
            </w:pPr>
            <w:r w:rsidRPr="00713BA6">
              <w:t>Switch/</w:t>
            </w:r>
            <w:r>
              <w:t>Stock rail</w:t>
            </w:r>
            <w:r w:rsidRPr="00713BA6">
              <w:t xml:space="preserve"> contact area</w:t>
            </w:r>
            <w:r>
              <w:t xml:space="preserve"> (amount of lipping)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57341" w14:textId="07E204B5" w:rsidR="0075297F" w:rsidRDefault="0075297F" w:rsidP="0075297F">
            <w:pPr>
              <w:pStyle w:val="Tablecontent"/>
              <w:spacing w:before="60"/>
            </w:pPr>
            <w:r>
              <w:t>Right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79F4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5013" w14:textId="77777777" w:rsidR="0075297F" w:rsidRDefault="0075297F" w:rsidP="0075297F">
            <w:pPr>
              <w:pStyle w:val="Tablecontent"/>
              <w:spacing w:before="0" w:line="240" w:lineRule="auto"/>
            </w:pPr>
            <w:r w:rsidRPr="00713BA6">
              <w:t>Report if switch</w:t>
            </w:r>
            <w:r>
              <w:t xml:space="preserve"> or </w:t>
            </w:r>
            <w:r w:rsidRPr="00713BA6">
              <w:t xml:space="preserve">stock </w:t>
            </w:r>
            <w:r>
              <w:t xml:space="preserve">rail </w:t>
            </w:r>
            <w:r w:rsidRPr="00713BA6">
              <w:t>need grinding and prioritise.</w:t>
            </w:r>
          </w:p>
          <w:p w14:paraId="6C9BA4D8" w14:textId="77777777" w:rsidR="0075297F" w:rsidRDefault="0075297F" w:rsidP="0075297F">
            <w:pPr>
              <w:pStyle w:val="Tablecontent"/>
              <w:spacing w:before="0" w:line="240" w:lineRule="auto"/>
            </w:pPr>
            <w:r>
              <w:t xml:space="preserve"> </w:t>
            </w:r>
          </w:p>
          <w:p w14:paraId="4AEA4A80" w14:textId="2A0FD84C" w:rsidR="0075297F" w:rsidRDefault="0075297F" w:rsidP="0075297F">
            <w:pPr>
              <w:pStyle w:val="Tablecontent"/>
              <w:spacing w:before="60"/>
            </w:pPr>
            <w:r>
              <w:t>Report if switch or stock rail have lipping of 1mm or greater. This lipping should be ground.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38E792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21BD50C6" w14:textId="77777777" w:rsidTr="00CA7CA2">
        <w:tblPrEx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0F26" w14:textId="2A45EA88" w:rsidR="0075297F" w:rsidRPr="00713BA6" w:rsidRDefault="0075297F" w:rsidP="0075297F">
            <w:pPr>
              <w:pStyle w:val="Tablecontent"/>
              <w:spacing w:before="60"/>
            </w:pPr>
            <w:r>
              <w:t>Switch blade closed gap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76EADC" w14:textId="626129E4" w:rsidR="0075297F" w:rsidRPr="00713BA6" w:rsidRDefault="0075297F" w:rsidP="0075297F">
            <w:pPr>
              <w:pStyle w:val="Tablecontent"/>
              <w:spacing w:before="60"/>
            </w:pPr>
            <w:r>
              <w:t>Left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F3C1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5D85" w14:textId="4E819970" w:rsidR="0075297F" w:rsidRDefault="0075297F" w:rsidP="0075297F">
            <w:pPr>
              <w:pStyle w:val="Tablecontent"/>
              <w:spacing w:before="60"/>
            </w:pPr>
            <w:r>
              <w:t>1 mm to 3 mm record as defect, program adjustment</w:t>
            </w:r>
          </w:p>
          <w:p w14:paraId="54C01A70" w14:textId="3BB4759C" w:rsidR="0075297F" w:rsidRPr="00713BA6" w:rsidRDefault="0075297F" w:rsidP="0075297F">
            <w:pPr>
              <w:pStyle w:val="Tablecontent"/>
              <w:spacing w:before="60"/>
            </w:pPr>
            <w:r>
              <w:t>&gt;3 mm record as defect, urgent attention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32708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56B91A37" w14:textId="77777777" w:rsidTr="000D3DD3">
        <w:tblPrEx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AD72" w14:textId="77777777" w:rsidR="0075297F" w:rsidRDefault="0075297F" w:rsidP="0075297F">
            <w:pPr>
              <w:pStyle w:val="Tablecontent"/>
              <w:spacing w:before="0"/>
            </w:pPr>
            <w:r w:rsidRPr="00713BA6">
              <w:t>Switch Blade Damage</w:t>
            </w:r>
          </w:p>
          <w:p w14:paraId="3D284163" w14:textId="511EB871" w:rsidR="0075297F" w:rsidRDefault="0075297F" w:rsidP="0075297F">
            <w:pPr>
              <w:pStyle w:val="Tablecontent"/>
              <w:spacing w:before="60"/>
            </w:pPr>
            <w:r>
              <w:t>(</w:t>
            </w:r>
            <w:proofErr w:type="gramStart"/>
            <w:r w:rsidRPr="00713BA6">
              <w:t>deeper</w:t>
            </w:r>
            <w:proofErr w:type="gramEnd"/>
            <w:r w:rsidRPr="00713BA6">
              <w:t xml:space="preserve"> than 19mm from running surface</w:t>
            </w:r>
            <w:r>
              <w:t xml:space="preserve"> of stock rail)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61569E" w14:textId="2296B293" w:rsidR="0075297F" w:rsidRDefault="0075297F" w:rsidP="0075297F">
            <w:pPr>
              <w:pStyle w:val="Tablecontent"/>
              <w:spacing w:before="60"/>
            </w:pPr>
            <w:r w:rsidRPr="00713BA6">
              <w:t>Right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DB91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7DFC" w14:textId="77777777" w:rsidR="0075297F" w:rsidRPr="00932041" w:rsidRDefault="0075297F" w:rsidP="0075297F">
            <w:pPr>
              <w:pStyle w:val="CoverPageTableTitles"/>
              <w:spacing w:before="0"/>
              <w:rPr>
                <w:b w:val="0"/>
                <w:bCs w:val="0"/>
                <w:sz w:val="18"/>
                <w:szCs w:val="18"/>
              </w:rPr>
            </w:pPr>
            <w:r w:rsidRPr="00932041">
              <w:rPr>
                <w:b w:val="0"/>
                <w:bCs w:val="0"/>
                <w:sz w:val="18"/>
                <w:szCs w:val="18"/>
              </w:rPr>
              <w:t>100</w:t>
            </w:r>
            <w:r>
              <w:rPr>
                <w:b w:val="0"/>
                <w:bCs w:val="0"/>
                <w:sz w:val="18"/>
                <w:szCs w:val="18"/>
              </w:rPr>
              <w:t xml:space="preserve"> mm</w:t>
            </w:r>
            <w:r w:rsidRPr="00932041">
              <w:rPr>
                <w:b w:val="0"/>
                <w:bCs w:val="0"/>
                <w:sz w:val="18"/>
                <w:szCs w:val="18"/>
              </w:rPr>
              <w:t xml:space="preserve"> to 199</w:t>
            </w:r>
            <w:r>
              <w:rPr>
                <w:b w:val="0"/>
                <w:bCs w:val="0"/>
                <w:sz w:val="18"/>
                <w:szCs w:val="18"/>
              </w:rPr>
              <w:t xml:space="preserve"> mm</w:t>
            </w:r>
            <w:r w:rsidRPr="00932041">
              <w:rPr>
                <w:b w:val="0"/>
                <w:bCs w:val="0"/>
                <w:sz w:val="18"/>
                <w:szCs w:val="18"/>
              </w:rPr>
              <w:t xml:space="preserve"> long – monitor</w:t>
            </w:r>
          </w:p>
          <w:p w14:paraId="65A8204A" w14:textId="59E6D216" w:rsidR="0075297F" w:rsidRDefault="0075297F" w:rsidP="0075297F">
            <w:pPr>
              <w:pStyle w:val="Tablecontent"/>
              <w:spacing w:before="60"/>
            </w:pPr>
            <w:r w:rsidRPr="00713BA6">
              <w:t>≥200</w:t>
            </w:r>
            <w:r>
              <w:t xml:space="preserve"> mm</w:t>
            </w:r>
            <w:r w:rsidRPr="00713BA6">
              <w:t xml:space="preserve"> long - 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BB62F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3F9ED4F5" w14:textId="77777777" w:rsidTr="0095315E">
        <w:tblPrEx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E85B" w14:textId="199ABB57" w:rsidR="0075297F" w:rsidRDefault="0075297F" w:rsidP="0075297F">
            <w:pPr>
              <w:pStyle w:val="Tablecontent"/>
              <w:spacing w:before="60"/>
            </w:pPr>
            <w:r w:rsidRPr="00713BA6">
              <w:t>Heel Blocks</w:t>
            </w:r>
          </w:p>
          <w:p w14:paraId="408CC5DF" w14:textId="5F091DF3" w:rsidR="0075297F" w:rsidRPr="00713BA6" w:rsidRDefault="0075297F" w:rsidP="0075297F">
            <w:pPr>
              <w:pStyle w:val="Tablecontent"/>
              <w:spacing w:before="60"/>
            </w:pPr>
            <w:r>
              <w:t>(</w:t>
            </w:r>
            <w:proofErr w:type="gramStart"/>
            <w:r>
              <w:t>includes</w:t>
            </w:r>
            <w:proofErr w:type="gramEnd"/>
            <w:r>
              <w:t xml:space="preserve"> fixed, pivot heel and stress transfer blocks)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8FDB8B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Left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5409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D6E1" w14:textId="3976D127" w:rsidR="0075297F" w:rsidRDefault="0075297F" w:rsidP="0075297F">
            <w:pPr>
              <w:pStyle w:val="Tablecontent"/>
            </w:pPr>
            <w:r>
              <w:t>Cracked: 23 tonne axle load speed 80/90, 25 tonne speed 60/65, 30 tonne speed 40/40.</w:t>
            </w:r>
          </w:p>
          <w:p w14:paraId="7E41BA1A" w14:textId="77777777" w:rsidR="0075297F" w:rsidRPr="00713BA6" w:rsidRDefault="0075297F" w:rsidP="0075297F">
            <w:pPr>
              <w:pStyle w:val="Tablecontent"/>
            </w:pPr>
          </w:p>
          <w:p w14:paraId="6C6A4815" w14:textId="3A8D69B6" w:rsidR="0075297F" w:rsidRDefault="0075297F" w:rsidP="0075297F">
            <w:pPr>
              <w:pStyle w:val="Tablecontent"/>
              <w:spacing w:before="0"/>
            </w:pPr>
            <w:r w:rsidRPr="00713BA6">
              <w:lastRenderedPageBreak/>
              <w:t>Broken but effective – 40/40 speed and monitor.</w:t>
            </w:r>
          </w:p>
          <w:p w14:paraId="5E1D451B" w14:textId="77777777" w:rsidR="0075297F" w:rsidRPr="0095315E" w:rsidRDefault="0075297F" w:rsidP="0075297F">
            <w:pPr>
              <w:pStyle w:val="Tablecontent"/>
              <w:spacing w:before="0"/>
              <w:rPr>
                <w:sz w:val="10"/>
                <w:szCs w:val="10"/>
              </w:rPr>
            </w:pPr>
          </w:p>
          <w:p w14:paraId="445C3F5F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Missing/Broken ineffective – 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7EF2A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5FE68A3F" w14:textId="77777777" w:rsidTr="00CA7CA2">
        <w:tblPrEx>
          <w:tblCellMar>
            <w:left w:w="0" w:type="dxa"/>
            <w:right w:w="0" w:type="dxa"/>
          </w:tblCellMar>
        </w:tblPrEx>
        <w:trPr>
          <w:trHeight w:val="800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17EE" w14:textId="77777777" w:rsidR="0075297F" w:rsidRDefault="0075297F" w:rsidP="0075297F">
            <w:pPr>
              <w:pStyle w:val="Tablecontent"/>
              <w:spacing w:before="60"/>
            </w:pPr>
            <w:r w:rsidRPr="00713BA6">
              <w:t>Heel Blocks</w:t>
            </w:r>
          </w:p>
          <w:p w14:paraId="4B5C8568" w14:textId="2E36D2DD" w:rsidR="0075297F" w:rsidRPr="00713BA6" w:rsidRDefault="0075297F" w:rsidP="0075297F">
            <w:pPr>
              <w:pStyle w:val="Tablecontent"/>
              <w:spacing w:before="60"/>
            </w:pPr>
            <w:r>
              <w:t>(</w:t>
            </w:r>
            <w:proofErr w:type="gramStart"/>
            <w:r>
              <w:t>includes</w:t>
            </w:r>
            <w:proofErr w:type="gramEnd"/>
            <w:r>
              <w:t xml:space="preserve"> fixed, pivot heel and stress transfer blocks)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76CEC8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Right</w:t>
            </w:r>
          </w:p>
        </w:tc>
        <w:tc>
          <w:tcPr>
            <w:tcW w:w="9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ACFD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2132" w14:textId="77777777" w:rsidR="0075297F" w:rsidRDefault="0075297F" w:rsidP="0075297F">
            <w:pPr>
              <w:pStyle w:val="Tablecontent"/>
            </w:pPr>
            <w:r>
              <w:t>Cracked: 23 tonne axle load speed 80/90, 25 tonne speed 60/65, 30 tonne speed 40/40.</w:t>
            </w:r>
          </w:p>
          <w:p w14:paraId="20B62726" w14:textId="77777777" w:rsidR="0075297F" w:rsidRPr="0095315E" w:rsidRDefault="0075297F" w:rsidP="0075297F">
            <w:pPr>
              <w:pStyle w:val="Tablecontent"/>
              <w:rPr>
                <w:sz w:val="10"/>
                <w:szCs w:val="10"/>
              </w:rPr>
            </w:pPr>
          </w:p>
          <w:p w14:paraId="0708A830" w14:textId="77777777" w:rsidR="0075297F" w:rsidRDefault="0075297F" w:rsidP="0075297F">
            <w:pPr>
              <w:pStyle w:val="Tablecontent"/>
              <w:spacing w:before="0"/>
            </w:pPr>
            <w:r w:rsidRPr="00713BA6">
              <w:t>Broken but effective – 40/40 speed and monitor.</w:t>
            </w:r>
          </w:p>
          <w:p w14:paraId="7228E292" w14:textId="77777777" w:rsidR="0075297F" w:rsidRPr="0095315E" w:rsidRDefault="0075297F" w:rsidP="0075297F">
            <w:pPr>
              <w:pStyle w:val="Tablecontent"/>
              <w:spacing w:before="0"/>
              <w:rPr>
                <w:sz w:val="10"/>
                <w:szCs w:val="10"/>
              </w:rPr>
            </w:pPr>
          </w:p>
          <w:p w14:paraId="49E45A0C" w14:textId="2588F087" w:rsidR="0075297F" w:rsidRPr="00713BA6" w:rsidRDefault="0075297F" w:rsidP="0075297F">
            <w:pPr>
              <w:pStyle w:val="Tablecontent"/>
              <w:spacing w:before="60"/>
            </w:pPr>
            <w:r w:rsidRPr="00713BA6">
              <w:t>Missing/Broken ineffective – speed 10/10 and pilot trains</w:t>
            </w:r>
          </w:p>
        </w:tc>
        <w:tc>
          <w:tcPr>
            <w:tcW w:w="249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F6D07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0066B372" w14:textId="77777777" w:rsidTr="00CA7CA2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E7FE" w14:textId="77777777" w:rsidR="0075297F" w:rsidRPr="00713BA6" w:rsidRDefault="0075297F" w:rsidP="0075297F">
            <w:pPr>
              <w:pStyle w:val="Tablecontent"/>
              <w:spacing w:before="60"/>
            </w:pPr>
            <w:r>
              <w:t>Creep Control Blocks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31440A" w14:textId="70B4C663" w:rsidR="0075297F" w:rsidRPr="00713BA6" w:rsidRDefault="0075297F" w:rsidP="0075297F">
            <w:pPr>
              <w:pStyle w:val="Tablecontent"/>
              <w:spacing w:before="60"/>
            </w:pPr>
            <w:r w:rsidRPr="00713BA6">
              <w:t>Left</w:t>
            </w:r>
          </w:p>
        </w:tc>
        <w:tc>
          <w:tcPr>
            <w:tcW w:w="9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F486" w14:textId="0EB6E57E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77B3" w14:textId="416FD32C" w:rsidR="0075297F" w:rsidRPr="00713BA6" w:rsidRDefault="0075297F" w:rsidP="0075297F">
            <w:pPr>
              <w:pStyle w:val="Tablecontent"/>
              <w:spacing w:before="60"/>
            </w:pPr>
            <w:r w:rsidRPr="00713BA6">
              <w:t>Missing/Broken ineffective</w:t>
            </w:r>
            <w:r>
              <w:t xml:space="preserve"> - monitor</w:t>
            </w:r>
          </w:p>
        </w:tc>
        <w:tc>
          <w:tcPr>
            <w:tcW w:w="249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ECB849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5E933D94" w14:textId="77777777" w:rsidTr="00CA7CA2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DB50" w14:textId="737E2968" w:rsidR="0075297F" w:rsidRPr="00713BA6" w:rsidRDefault="0075297F" w:rsidP="0075297F">
            <w:pPr>
              <w:pStyle w:val="Tablecontent"/>
              <w:spacing w:before="60"/>
            </w:pPr>
            <w:r>
              <w:t>Creep Control Blocks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A2422F" w14:textId="622BC6F0" w:rsidR="0075297F" w:rsidRPr="00713BA6" w:rsidRDefault="0075297F" w:rsidP="0075297F">
            <w:pPr>
              <w:pStyle w:val="Tablecontent"/>
              <w:spacing w:before="60"/>
            </w:pPr>
            <w:r w:rsidRPr="00713BA6">
              <w:t>Right</w:t>
            </w:r>
          </w:p>
        </w:tc>
        <w:tc>
          <w:tcPr>
            <w:tcW w:w="9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C417" w14:textId="198ED6F6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76FA" w14:textId="627790B2" w:rsidR="0075297F" w:rsidRPr="00713BA6" w:rsidRDefault="0075297F" w:rsidP="0075297F">
            <w:pPr>
              <w:pStyle w:val="Tablecontent"/>
              <w:spacing w:before="60"/>
            </w:pPr>
            <w:r w:rsidRPr="00713BA6">
              <w:t>Missing/Broken ineffective</w:t>
            </w:r>
            <w:r>
              <w:t xml:space="preserve"> - monitor</w:t>
            </w:r>
          </w:p>
        </w:tc>
        <w:tc>
          <w:tcPr>
            <w:tcW w:w="249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D3FBE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615CF9EC" w14:textId="77777777" w:rsidTr="0095315E">
        <w:tblPrEx>
          <w:tblCellMar>
            <w:left w:w="0" w:type="dxa"/>
            <w:right w:w="0" w:type="dxa"/>
          </w:tblCellMar>
        </w:tblPrEx>
        <w:trPr>
          <w:trHeight w:val="1860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7186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Rail Brace/Chair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D9E4F7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Left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B5EA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B836" w14:textId="77777777" w:rsidR="0075297F" w:rsidRPr="00713BA6" w:rsidRDefault="0075297F" w:rsidP="0075297F">
            <w:pPr>
              <w:pStyle w:val="Tablecontent"/>
            </w:pPr>
            <w:r w:rsidRPr="00713BA6">
              <w:t>Cracked/Loose – monitor</w:t>
            </w:r>
          </w:p>
          <w:p w14:paraId="63D3C02A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Broken/Ineffective:</w:t>
            </w:r>
          </w:p>
          <w:p w14:paraId="4D7FEF36" w14:textId="1E4287DB" w:rsidR="0075297F" w:rsidRPr="00713BA6" w:rsidRDefault="0075297F" w:rsidP="0075297F">
            <w:pPr>
              <w:pStyle w:val="Tablecontent"/>
              <w:spacing w:before="60"/>
            </w:pPr>
            <w:r w:rsidRPr="00713BA6">
              <w:t xml:space="preserve">1 only – monitor </w:t>
            </w:r>
            <w:r>
              <w:t>except for 60/65 speed 25 tonne, 40/40 speed 30 tonne</w:t>
            </w:r>
            <w:r w:rsidRPr="00713BA6">
              <w:t xml:space="preserve"> axle load areas.</w:t>
            </w:r>
          </w:p>
          <w:p w14:paraId="4008D04C" w14:textId="7962A95B" w:rsidR="0075297F" w:rsidRPr="00713BA6" w:rsidRDefault="0075297F" w:rsidP="0075297F">
            <w:pPr>
              <w:pStyle w:val="Tablecontent"/>
              <w:spacing w:before="60"/>
            </w:pPr>
            <w:r w:rsidRPr="00713BA6">
              <w:t>2 consecutive – speed 60/65 except for 40/40 speed in 25</w:t>
            </w:r>
            <w:r>
              <w:t xml:space="preserve"> or </w:t>
            </w:r>
            <w:r w:rsidRPr="00713BA6">
              <w:t>30 tonne axle load areas.</w:t>
            </w:r>
          </w:p>
          <w:p w14:paraId="2D2BB9BE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&gt;2 consecutive - 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18877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16537098" w14:textId="77777777" w:rsidTr="00CA7CA2">
        <w:tblPrEx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ECB185" w14:textId="47426D9E" w:rsidR="0075297F" w:rsidRPr="00713BA6" w:rsidRDefault="0075297F" w:rsidP="0075297F">
            <w:pPr>
              <w:pStyle w:val="Tablecontent"/>
              <w:spacing w:before="60"/>
            </w:pPr>
            <w:r w:rsidRPr="00713BA6">
              <w:t>Rail Brace/Chair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631802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Right</w:t>
            </w:r>
          </w:p>
        </w:tc>
        <w:tc>
          <w:tcPr>
            <w:tcW w:w="9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AC4A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510E" w14:textId="77777777" w:rsidR="0075297F" w:rsidRPr="00713BA6" w:rsidRDefault="0075297F" w:rsidP="0075297F">
            <w:pPr>
              <w:pStyle w:val="Tablecontent"/>
            </w:pPr>
            <w:r w:rsidRPr="00713BA6">
              <w:t>Cracked/Loose – monitor</w:t>
            </w:r>
          </w:p>
          <w:p w14:paraId="5D0F713B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Broken/Ineffective:</w:t>
            </w:r>
          </w:p>
          <w:p w14:paraId="3477DAE5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 xml:space="preserve">1 only – monitor </w:t>
            </w:r>
            <w:r>
              <w:t>except for 60/65 speed 25 tonne, 40/40 speed 30 tonne</w:t>
            </w:r>
            <w:r w:rsidRPr="00713BA6">
              <w:t xml:space="preserve"> axle load areas.</w:t>
            </w:r>
          </w:p>
          <w:p w14:paraId="751563B2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2 consecutive – speed 60/65 except for 40/40 speed in 25</w:t>
            </w:r>
            <w:r>
              <w:t xml:space="preserve"> or </w:t>
            </w:r>
            <w:r w:rsidRPr="00713BA6">
              <w:t>30 tonne axle load areas.</w:t>
            </w:r>
          </w:p>
          <w:p w14:paraId="028A6921" w14:textId="509EA211" w:rsidR="0075297F" w:rsidRPr="00713BA6" w:rsidRDefault="0075297F" w:rsidP="0075297F">
            <w:pPr>
              <w:pStyle w:val="Tablecontent"/>
              <w:spacing w:before="60"/>
            </w:pPr>
            <w:r w:rsidRPr="00713BA6">
              <w:t>&gt;2 consecutive - speed 10/10 and pilot trains</w:t>
            </w:r>
          </w:p>
        </w:tc>
        <w:tc>
          <w:tcPr>
            <w:tcW w:w="249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EFD88E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00488FEC" w14:textId="77777777" w:rsidTr="0095315E">
        <w:tblPrEx>
          <w:tblCellMar>
            <w:left w:w="0" w:type="dxa"/>
            <w:right w:w="0" w:type="dxa"/>
          </w:tblCellMar>
        </w:tblPrEx>
        <w:trPr>
          <w:trHeight w:val="1751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9C2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Switch Bearing Stops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B8657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Left</w:t>
            </w:r>
          </w:p>
        </w:tc>
        <w:tc>
          <w:tcPr>
            <w:tcW w:w="9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A0A7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6DE7" w14:textId="77777777" w:rsidR="0075297F" w:rsidRPr="00713BA6" w:rsidRDefault="0075297F" w:rsidP="0075297F">
            <w:pPr>
              <w:pStyle w:val="Tablecontent"/>
            </w:pPr>
            <w:r w:rsidRPr="00713BA6">
              <w:t>Cracked/Loose – monitor</w:t>
            </w:r>
          </w:p>
          <w:p w14:paraId="34F73732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Broken/Ineffective:</w:t>
            </w:r>
          </w:p>
          <w:p w14:paraId="0B0D51CF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 xml:space="preserve">1 only – monitor </w:t>
            </w:r>
            <w:r>
              <w:t>except for 60/65 speed 25 tonne, 40/40 speed 30 tonne</w:t>
            </w:r>
            <w:r w:rsidRPr="00713BA6">
              <w:t xml:space="preserve"> axle load areas.</w:t>
            </w:r>
          </w:p>
          <w:p w14:paraId="1908211B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2 consecutive – speed 60/65 except for 40/40 speed in 25</w:t>
            </w:r>
            <w:r>
              <w:t xml:space="preserve"> or </w:t>
            </w:r>
            <w:r w:rsidRPr="00713BA6">
              <w:t>30 tonne axle load areas.</w:t>
            </w:r>
          </w:p>
          <w:p w14:paraId="718919FB" w14:textId="67EAD768" w:rsidR="0075297F" w:rsidRPr="00713BA6" w:rsidRDefault="0075297F" w:rsidP="0075297F">
            <w:pPr>
              <w:pStyle w:val="Tablecontent"/>
              <w:spacing w:before="60"/>
            </w:pPr>
            <w:r w:rsidRPr="00713BA6">
              <w:t>&gt;2 consecutive - speed 10/10 and pilot trains</w:t>
            </w:r>
          </w:p>
        </w:tc>
        <w:tc>
          <w:tcPr>
            <w:tcW w:w="249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6A0EE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26E6F0F7" w14:textId="77777777" w:rsidTr="00CA7CA2">
        <w:tblPrEx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2D1" w14:textId="2732D4CC" w:rsidR="0075297F" w:rsidRPr="00713BA6" w:rsidRDefault="0075297F" w:rsidP="0075297F">
            <w:pPr>
              <w:pStyle w:val="Tablecontent"/>
              <w:spacing w:before="60"/>
            </w:pPr>
            <w:r w:rsidRPr="00713BA6">
              <w:t>Switch Bearing Stops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CE413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Right</w:t>
            </w:r>
          </w:p>
        </w:tc>
        <w:tc>
          <w:tcPr>
            <w:tcW w:w="9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706A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9F60" w14:textId="77777777" w:rsidR="0075297F" w:rsidRPr="00713BA6" w:rsidRDefault="0075297F" w:rsidP="0075297F">
            <w:pPr>
              <w:pStyle w:val="Tablecontent"/>
            </w:pPr>
            <w:r w:rsidRPr="00713BA6">
              <w:t>Cracked/Loose – monitor</w:t>
            </w:r>
          </w:p>
          <w:p w14:paraId="112D039D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Broken/Ineffective:</w:t>
            </w:r>
          </w:p>
          <w:p w14:paraId="06F05A6E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 xml:space="preserve">1 only – monitor </w:t>
            </w:r>
            <w:r>
              <w:t>except for 60/65 speed 25 tonne, 40/40 speed 30 tonne</w:t>
            </w:r>
            <w:r w:rsidRPr="00713BA6">
              <w:t xml:space="preserve"> axle load areas.</w:t>
            </w:r>
          </w:p>
          <w:p w14:paraId="4DC9F0DF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2 consecutive – speed 60/65 except for 40/40 speed in 25</w:t>
            </w:r>
            <w:r>
              <w:t xml:space="preserve"> or </w:t>
            </w:r>
            <w:r w:rsidRPr="00713BA6">
              <w:t>30 tonne axle load areas.</w:t>
            </w:r>
          </w:p>
          <w:p w14:paraId="75235F3B" w14:textId="572A7CB8" w:rsidR="0075297F" w:rsidRPr="00713BA6" w:rsidRDefault="0075297F" w:rsidP="0075297F">
            <w:pPr>
              <w:pStyle w:val="Tablecontent"/>
              <w:spacing w:before="60"/>
            </w:pPr>
            <w:r w:rsidRPr="00713BA6">
              <w:t>&gt;2 consecutive - speed 10/10 and pilot trains</w:t>
            </w:r>
          </w:p>
        </w:tc>
        <w:tc>
          <w:tcPr>
            <w:tcW w:w="249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095AA2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24AB17D9" w14:textId="77777777" w:rsidTr="0095315E">
        <w:tblPrEx>
          <w:tblCellMar>
            <w:left w:w="0" w:type="dxa"/>
            <w:right w:w="0" w:type="dxa"/>
          </w:tblCellMar>
        </w:tblPrEx>
        <w:tc>
          <w:tcPr>
            <w:tcW w:w="2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B6EDBB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Ineffective Bearers/Fasteners</w:t>
            </w:r>
          </w:p>
          <w:p w14:paraId="78CAC2AC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(In critical area)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32FA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6946" w14:textId="77777777" w:rsidR="0075297F" w:rsidRPr="00713BA6" w:rsidRDefault="0075297F" w:rsidP="0095315E">
            <w:pPr>
              <w:pStyle w:val="Tablecontent"/>
              <w:spacing w:before="0"/>
            </w:pPr>
            <w:r w:rsidRPr="00713BA6">
              <w:t>1 only – monitor</w:t>
            </w:r>
          </w:p>
          <w:p w14:paraId="4A769512" w14:textId="77777777" w:rsidR="0075297F" w:rsidRPr="00713BA6" w:rsidRDefault="0075297F" w:rsidP="0095315E">
            <w:pPr>
              <w:pStyle w:val="Tablecontent"/>
              <w:spacing w:before="0"/>
            </w:pPr>
            <w:r w:rsidRPr="00713BA6">
              <w:t>2 consecutive – speed 40/40 and monitor</w:t>
            </w:r>
          </w:p>
          <w:p w14:paraId="4241AA15" w14:textId="77777777" w:rsidR="0075297F" w:rsidRPr="00713BA6" w:rsidRDefault="0075297F" w:rsidP="0095315E">
            <w:pPr>
              <w:pStyle w:val="Tablecontent"/>
              <w:spacing w:before="0"/>
            </w:pPr>
            <w:r w:rsidRPr="00713BA6">
              <w:t>&gt;2 consecutive - 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6B999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674653FC" w14:textId="77777777" w:rsidTr="000D3DD3">
        <w:tblPrEx>
          <w:tblCellMar>
            <w:left w:w="0" w:type="dxa"/>
            <w:right w:w="0" w:type="dxa"/>
          </w:tblCellMar>
        </w:tblPrEx>
        <w:tc>
          <w:tcPr>
            <w:tcW w:w="2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BE9DA6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lastRenderedPageBreak/>
              <w:t>Bolts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BD85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9DD0" w14:textId="77777777" w:rsidR="0075297F" w:rsidRPr="00713BA6" w:rsidRDefault="0075297F" w:rsidP="0075297F">
            <w:pPr>
              <w:pStyle w:val="Tablecontent"/>
            </w:pPr>
            <w:r w:rsidRPr="00713BA6">
              <w:t>Loose/Broken/Missing – record as defect and prioritise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C1033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297214" w14:paraId="387D6212" w14:textId="77777777" w:rsidTr="000D3DD3">
        <w:tblPrEx>
          <w:tblCellMar>
            <w:left w:w="0" w:type="dxa"/>
            <w:right w:w="0" w:type="dxa"/>
          </w:tblCellMar>
        </w:tblPrEx>
        <w:tc>
          <w:tcPr>
            <w:tcW w:w="24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1F1F1" w:fill="auto"/>
            <w:vAlign w:val="center"/>
          </w:tcPr>
          <w:p w14:paraId="16DE20C7" w14:textId="77777777" w:rsidR="0075297F" w:rsidRPr="00713BA6" w:rsidRDefault="0075297F" w:rsidP="0075297F">
            <w:pPr>
              <w:pStyle w:val="Tableheadings"/>
              <w:spacing w:before="60"/>
            </w:pPr>
            <w:r w:rsidRPr="00713BA6">
              <w:t>Crossing</w:t>
            </w:r>
          </w:p>
        </w:tc>
        <w:tc>
          <w:tcPr>
            <w:tcW w:w="9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1F1F1" w:fill="auto"/>
            <w:vAlign w:val="center"/>
          </w:tcPr>
          <w:p w14:paraId="629C265E" w14:textId="77777777" w:rsidR="0075297F" w:rsidRPr="0061756B" w:rsidRDefault="0075297F" w:rsidP="0075297F">
            <w:pPr>
              <w:pStyle w:val="Tableheadings"/>
              <w:spacing w:before="60"/>
            </w:pPr>
            <w:r w:rsidRPr="0061756B">
              <w:t>Measure</w:t>
            </w:r>
          </w:p>
        </w:tc>
        <w:tc>
          <w:tcPr>
            <w:tcW w:w="3962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1F1F1" w:fill="auto"/>
            <w:vAlign w:val="center"/>
          </w:tcPr>
          <w:p w14:paraId="1B78C735" w14:textId="77777777" w:rsidR="0075297F" w:rsidRPr="0061756B" w:rsidRDefault="0075297F" w:rsidP="0075297F">
            <w:pPr>
              <w:pStyle w:val="Tableheadings"/>
              <w:spacing w:before="60"/>
            </w:pPr>
            <w:r w:rsidRPr="0061756B">
              <w:t>Response</w:t>
            </w:r>
          </w:p>
        </w:tc>
        <w:tc>
          <w:tcPr>
            <w:tcW w:w="24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1F1F1" w:fill="auto"/>
            <w:vAlign w:val="center"/>
          </w:tcPr>
          <w:p w14:paraId="037EF4AE" w14:textId="77777777" w:rsidR="0075297F" w:rsidRPr="0061756B" w:rsidRDefault="0075297F" w:rsidP="0075297F">
            <w:pPr>
              <w:pStyle w:val="Tableheadings"/>
              <w:spacing w:before="60"/>
            </w:pPr>
            <w:r w:rsidRPr="0061756B">
              <w:t>Comments</w:t>
            </w:r>
          </w:p>
        </w:tc>
      </w:tr>
      <w:tr w:rsidR="0075297F" w:rsidRPr="00F46296" w14:paraId="1368C611" w14:textId="77777777" w:rsidTr="00CA7CA2">
        <w:tblPrEx>
          <w:tblCellMar>
            <w:left w:w="0" w:type="dxa"/>
            <w:right w:w="0" w:type="dxa"/>
          </w:tblCellMar>
        </w:tblPrEx>
        <w:trPr>
          <w:trHeight w:val="80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227B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Gauge</w:t>
            </w:r>
          </w:p>
          <w:p w14:paraId="47BFAFA3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(At crossing nose)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1C9B9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Mainline</w:t>
            </w:r>
          </w:p>
        </w:tc>
        <w:tc>
          <w:tcPr>
            <w:tcW w:w="9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78F3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EBB3" w14:textId="24C6F827" w:rsidR="0075297F" w:rsidRPr="00713BA6" w:rsidRDefault="0075297F" w:rsidP="0075297F">
            <w:pPr>
              <w:pStyle w:val="Tablecontent"/>
            </w:pPr>
            <w:r w:rsidRPr="00713BA6">
              <w:t>≥1443</w:t>
            </w:r>
            <w:r>
              <w:t xml:space="preserve"> mm</w:t>
            </w:r>
            <w:r w:rsidRPr="00713BA6">
              <w:t xml:space="preserve"> - speed 20/20 and monitor</w:t>
            </w:r>
          </w:p>
          <w:p w14:paraId="79DF21AB" w14:textId="1B8593CA" w:rsidR="0075297F" w:rsidRPr="00713BA6" w:rsidRDefault="0075297F" w:rsidP="0075297F">
            <w:pPr>
              <w:pStyle w:val="Tablecontent"/>
              <w:spacing w:before="0"/>
            </w:pPr>
            <w:r w:rsidRPr="00713BA6">
              <w:t>1442</w:t>
            </w:r>
            <w:r>
              <w:t xml:space="preserve"> mm</w:t>
            </w:r>
            <w:r w:rsidRPr="00713BA6">
              <w:t xml:space="preserve"> to 1441</w:t>
            </w:r>
            <w:r>
              <w:t xml:space="preserve"> mm</w:t>
            </w:r>
            <w:r w:rsidRPr="00713BA6">
              <w:t xml:space="preserve"> - speed 60/65 and monitor</w:t>
            </w:r>
          </w:p>
          <w:p w14:paraId="001B8FD7" w14:textId="19F05FED" w:rsidR="0075297F" w:rsidRPr="00713BA6" w:rsidRDefault="0075297F" w:rsidP="0075297F">
            <w:pPr>
              <w:pStyle w:val="Tablecontent"/>
              <w:spacing w:before="0"/>
            </w:pPr>
            <w:r w:rsidRPr="00713BA6">
              <w:t>1440</w:t>
            </w:r>
            <w:r>
              <w:t xml:space="preserve"> mm</w:t>
            </w:r>
            <w:r w:rsidRPr="00713BA6">
              <w:t xml:space="preserve"> to 1439</w:t>
            </w:r>
            <w:r>
              <w:t xml:space="preserve"> mm</w:t>
            </w:r>
            <w:r w:rsidRPr="00713BA6">
              <w:t xml:space="preserve"> - monitor</w:t>
            </w:r>
          </w:p>
          <w:p w14:paraId="3C69E22E" w14:textId="59080F3A" w:rsidR="0075297F" w:rsidRPr="00713BA6" w:rsidRDefault="0075297F" w:rsidP="0075297F">
            <w:pPr>
              <w:pStyle w:val="Tablecontent"/>
              <w:spacing w:before="0"/>
            </w:pPr>
            <w:r w:rsidRPr="00713BA6">
              <w:t>1430</w:t>
            </w:r>
            <w:r>
              <w:t xml:space="preserve"> mm</w:t>
            </w:r>
            <w:r w:rsidRPr="00713BA6">
              <w:t xml:space="preserve"> to 1428</w:t>
            </w:r>
            <w:r>
              <w:t xml:space="preserve"> mm</w:t>
            </w:r>
            <w:r w:rsidRPr="00713BA6">
              <w:t xml:space="preserve"> – monitor</w:t>
            </w:r>
          </w:p>
          <w:p w14:paraId="4516C598" w14:textId="476577F5" w:rsidR="0075297F" w:rsidRPr="00713BA6" w:rsidRDefault="0075297F" w:rsidP="0075297F">
            <w:pPr>
              <w:pStyle w:val="Tablecontent"/>
              <w:spacing w:before="0"/>
            </w:pPr>
            <w:r w:rsidRPr="00713BA6">
              <w:t>1427</w:t>
            </w:r>
            <w:r>
              <w:t xml:space="preserve"> mm</w:t>
            </w:r>
            <w:r w:rsidRPr="00713BA6">
              <w:t xml:space="preserve"> to 1426 </w:t>
            </w:r>
            <w:r>
              <w:t xml:space="preserve">mm </w:t>
            </w:r>
            <w:r w:rsidRPr="00713BA6">
              <w:t>– speed 60/65 and monitor</w:t>
            </w:r>
          </w:p>
          <w:p w14:paraId="15A73A01" w14:textId="030FEFBC" w:rsidR="0075297F" w:rsidRPr="00713BA6" w:rsidRDefault="0075297F" w:rsidP="0075297F">
            <w:pPr>
              <w:pStyle w:val="Tablecontent"/>
              <w:spacing w:before="0"/>
            </w:pPr>
            <w:r w:rsidRPr="00713BA6">
              <w:t>≤1425</w:t>
            </w:r>
            <w:r>
              <w:t xml:space="preserve"> mm</w:t>
            </w:r>
            <w:r w:rsidRPr="00713BA6">
              <w:t xml:space="preserve"> – speed 20/20 and monitor</w:t>
            </w:r>
          </w:p>
        </w:tc>
        <w:tc>
          <w:tcPr>
            <w:tcW w:w="249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8ED6A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694DFF0E" w14:textId="77777777" w:rsidTr="000D3DD3">
        <w:tblPrEx>
          <w:tblCellMar>
            <w:left w:w="0" w:type="dxa"/>
            <w:right w:w="0" w:type="dxa"/>
          </w:tblCellMar>
        </w:tblPrEx>
        <w:trPr>
          <w:trHeight w:val="80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18F1" w14:textId="54EDEA1C" w:rsidR="0075297F" w:rsidRPr="00713BA6" w:rsidRDefault="0075297F" w:rsidP="0075297F">
            <w:pPr>
              <w:pStyle w:val="Tablecontent"/>
              <w:spacing w:before="60"/>
            </w:pPr>
            <w:r w:rsidRPr="00713BA6">
              <w:t>Check Rail Effectiveness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E9278" w14:textId="6A70CFEC" w:rsidR="0075297F" w:rsidRPr="00713BA6" w:rsidRDefault="0075297F" w:rsidP="0075297F">
            <w:pPr>
              <w:pStyle w:val="Tablecontent"/>
              <w:spacing w:before="60"/>
            </w:pPr>
            <w:r w:rsidRPr="00713BA6">
              <w:t>Mainline</w:t>
            </w:r>
          </w:p>
        </w:tc>
        <w:tc>
          <w:tcPr>
            <w:tcW w:w="9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D2EC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6E05" w14:textId="77777777" w:rsidR="0075297F" w:rsidRPr="00713BA6" w:rsidRDefault="0075297F" w:rsidP="0075297F">
            <w:pPr>
              <w:pStyle w:val="Tablecontent"/>
            </w:pPr>
            <w:r w:rsidRPr="00713BA6">
              <w:t xml:space="preserve"> ≥1400</w:t>
            </w:r>
            <w:r>
              <w:t xml:space="preserve"> mm</w:t>
            </w:r>
            <w:r w:rsidRPr="00713BA6">
              <w:t xml:space="preserve"> - speed 10/10 and pilot trains</w:t>
            </w:r>
          </w:p>
          <w:p w14:paraId="5167B292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1399</w:t>
            </w:r>
            <w:r>
              <w:t xml:space="preserve"> mm</w:t>
            </w:r>
            <w:r w:rsidRPr="00713BA6">
              <w:t xml:space="preserve"> to 1398</w:t>
            </w:r>
            <w:r>
              <w:t xml:space="preserve"> mm</w:t>
            </w:r>
            <w:r w:rsidRPr="00713BA6">
              <w:t xml:space="preserve"> - speed 40/40 and monitor</w:t>
            </w:r>
          </w:p>
          <w:p w14:paraId="123A7571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1397</w:t>
            </w:r>
            <w:r>
              <w:t xml:space="preserve"> mm</w:t>
            </w:r>
            <w:r w:rsidRPr="00713BA6">
              <w:t xml:space="preserve"> to 1396</w:t>
            </w:r>
            <w:r>
              <w:t xml:space="preserve"> mm</w:t>
            </w:r>
            <w:r w:rsidRPr="00713BA6">
              <w:t xml:space="preserve"> - speed 60/65 and monitor</w:t>
            </w:r>
          </w:p>
          <w:p w14:paraId="67B820D4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1388</w:t>
            </w:r>
            <w:r>
              <w:t xml:space="preserve"> mm</w:t>
            </w:r>
            <w:r w:rsidRPr="00713BA6">
              <w:t xml:space="preserve"> to 1386</w:t>
            </w:r>
            <w:r>
              <w:t xml:space="preserve"> mm</w:t>
            </w:r>
            <w:r w:rsidRPr="00713BA6">
              <w:t xml:space="preserve"> – monitor</w:t>
            </w:r>
          </w:p>
          <w:p w14:paraId="1DD0485F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1385</w:t>
            </w:r>
            <w:r>
              <w:t xml:space="preserve"> mm</w:t>
            </w:r>
            <w:r w:rsidRPr="00713BA6">
              <w:t xml:space="preserve"> to 1384 </w:t>
            </w:r>
            <w:r>
              <w:t xml:space="preserve">mm </w:t>
            </w:r>
            <w:r w:rsidRPr="00713BA6">
              <w:t>– speed 60/65 and monitor</w:t>
            </w:r>
          </w:p>
          <w:p w14:paraId="5A7538CE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1383</w:t>
            </w:r>
            <w:r>
              <w:t xml:space="preserve"> mm</w:t>
            </w:r>
            <w:r w:rsidRPr="00713BA6">
              <w:t xml:space="preserve"> to 1382 </w:t>
            </w:r>
            <w:r>
              <w:t xml:space="preserve">mm </w:t>
            </w:r>
            <w:r w:rsidRPr="00713BA6">
              <w:t>– speed 40/40 and monitor</w:t>
            </w:r>
          </w:p>
          <w:p w14:paraId="6B396C97" w14:textId="5E111DF0" w:rsidR="0075297F" w:rsidRPr="00713BA6" w:rsidRDefault="0075297F" w:rsidP="0075297F">
            <w:pPr>
              <w:pStyle w:val="Tablecontent"/>
            </w:pPr>
            <w:r w:rsidRPr="00713BA6">
              <w:t xml:space="preserve">&lt;1382 </w:t>
            </w:r>
            <w:r>
              <w:t>mm</w:t>
            </w:r>
            <w:r w:rsidRPr="00713BA6">
              <w:t>– speed 10/10 and pilot trains</w:t>
            </w:r>
          </w:p>
        </w:tc>
        <w:tc>
          <w:tcPr>
            <w:tcW w:w="249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07DA4A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6932B5DD" w14:textId="77777777" w:rsidTr="000D3DD3">
        <w:tblPrEx>
          <w:tblCellMar>
            <w:left w:w="0" w:type="dxa"/>
            <w:right w:w="0" w:type="dxa"/>
          </w:tblCellMar>
        </w:tblPrEx>
        <w:trPr>
          <w:trHeight w:val="80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C2FF" w14:textId="23E42ADF" w:rsidR="0075297F" w:rsidRPr="00713BA6" w:rsidRDefault="0075297F" w:rsidP="0075297F">
            <w:pPr>
              <w:pStyle w:val="Tablecontent"/>
              <w:spacing w:before="60"/>
            </w:pPr>
            <w:r w:rsidRPr="00713BA6">
              <w:t>Check Rail Flangeway Width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0B6D8F" w14:textId="46D294FD" w:rsidR="0075297F" w:rsidRPr="00713BA6" w:rsidRDefault="0075297F" w:rsidP="0075297F">
            <w:pPr>
              <w:pStyle w:val="Tablecontent"/>
              <w:spacing w:before="60"/>
            </w:pPr>
            <w:r w:rsidRPr="00713BA6">
              <w:t>Mainline</w:t>
            </w:r>
          </w:p>
        </w:tc>
        <w:tc>
          <w:tcPr>
            <w:tcW w:w="9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ADEA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AA7D" w14:textId="77777777" w:rsidR="0075297F" w:rsidRPr="00713BA6" w:rsidRDefault="0075297F" w:rsidP="0075297F">
            <w:pPr>
              <w:pStyle w:val="Tablecontent"/>
            </w:pPr>
            <w:r w:rsidRPr="00713BA6">
              <w:t>&gt;49</w:t>
            </w:r>
            <w:r>
              <w:t xml:space="preserve"> mm</w:t>
            </w:r>
            <w:r w:rsidRPr="00713BA6">
              <w:t xml:space="preserve"> - speed 60/65 and monitor</w:t>
            </w:r>
          </w:p>
          <w:p w14:paraId="419A6603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49</w:t>
            </w:r>
            <w:r>
              <w:t xml:space="preserve"> mm</w:t>
            </w:r>
            <w:r w:rsidRPr="00713BA6">
              <w:t xml:space="preserve"> to 48 </w:t>
            </w:r>
            <w:r>
              <w:t>mm</w:t>
            </w:r>
            <w:r w:rsidRPr="00713BA6">
              <w:t>– monitor</w:t>
            </w:r>
          </w:p>
          <w:p w14:paraId="5B484A71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39</w:t>
            </w:r>
            <w:r>
              <w:t xml:space="preserve"> mm</w:t>
            </w:r>
            <w:r w:rsidRPr="00713BA6">
              <w:t xml:space="preserve"> to 38</w:t>
            </w:r>
            <w:r>
              <w:t xml:space="preserve"> mm</w:t>
            </w:r>
            <w:r w:rsidRPr="00713BA6">
              <w:t xml:space="preserve"> – monitor</w:t>
            </w:r>
          </w:p>
          <w:p w14:paraId="05FAAEDF" w14:textId="7F5CCA95" w:rsidR="0075297F" w:rsidRPr="00713BA6" w:rsidRDefault="0075297F" w:rsidP="0075297F">
            <w:pPr>
              <w:pStyle w:val="Tablecontent"/>
            </w:pPr>
            <w:r w:rsidRPr="00713BA6">
              <w:t>&lt;38</w:t>
            </w:r>
            <w:r>
              <w:t xml:space="preserve"> mm</w:t>
            </w:r>
            <w:r w:rsidRPr="00713BA6">
              <w:t xml:space="preserve"> - speed 60/65 and monitor</w:t>
            </w:r>
          </w:p>
        </w:tc>
        <w:tc>
          <w:tcPr>
            <w:tcW w:w="249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351B6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708E4D3C" w14:textId="77777777" w:rsidTr="00CA7CA2">
        <w:tblPrEx>
          <w:tblCellMar>
            <w:left w:w="0" w:type="dxa"/>
            <w:right w:w="0" w:type="dxa"/>
          </w:tblCellMar>
        </w:tblPrEx>
        <w:trPr>
          <w:trHeight w:val="80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0AAB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Gauge</w:t>
            </w:r>
          </w:p>
          <w:p w14:paraId="35832363" w14:textId="22BDF72C" w:rsidR="0075297F" w:rsidRPr="00713BA6" w:rsidRDefault="0075297F" w:rsidP="0075297F">
            <w:pPr>
              <w:pStyle w:val="Tablecontent"/>
              <w:spacing w:before="60"/>
            </w:pPr>
            <w:r w:rsidRPr="00713BA6">
              <w:t>(At crossing nose)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F16310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Turnout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04FA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C17D" w14:textId="77777777" w:rsidR="0075297F" w:rsidRPr="00713BA6" w:rsidRDefault="0075297F" w:rsidP="0075297F">
            <w:pPr>
              <w:pStyle w:val="Tablecontent"/>
            </w:pPr>
            <w:r w:rsidRPr="00713BA6">
              <w:t>≥1443</w:t>
            </w:r>
            <w:r>
              <w:t xml:space="preserve"> mm</w:t>
            </w:r>
            <w:r w:rsidRPr="00713BA6">
              <w:t xml:space="preserve"> - speed 20/20 and monitor</w:t>
            </w:r>
          </w:p>
          <w:p w14:paraId="62E1A19D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1442</w:t>
            </w:r>
            <w:r>
              <w:t xml:space="preserve"> mm</w:t>
            </w:r>
            <w:r w:rsidRPr="00713BA6">
              <w:t xml:space="preserve"> to 1441</w:t>
            </w:r>
            <w:r>
              <w:t xml:space="preserve"> mm</w:t>
            </w:r>
            <w:r w:rsidRPr="00713BA6">
              <w:t xml:space="preserve"> - speed 60/65 and monitor</w:t>
            </w:r>
          </w:p>
          <w:p w14:paraId="0501EFA3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1440</w:t>
            </w:r>
            <w:r>
              <w:t xml:space="preserve"> mm</w:t>
            </w:r>
            <w:r w:rsidRPr="00713BA6">
              <w:t xml:space="preserve"> to 1439</w:t>
            </w:r>
            <w:r>
              <w:t xml:space="preserve"> mm</w:t>
            </w:r>
            <w:r w:rsidRPr="00713BA6">
              <w:t xml:space="preserve"> - monitor</w:t>
            </w:r>
          </w:p>
          <w:p w14:paraId="3652ED66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1430</w:t>
            </w:r>
            <w:r>
              <w:t xml:space="preserve"> mm</w:t>
            </w:r>
            <w:r w:rsidRPr="00713BA6">
              <w:t xml:space="preserve"> to 1428</w:t>
            </w:r>
            <w:r>
              <w:t xml:space="preserve"> mm</w:t>
            </w:r>
            <w:r w:rsidRPr="00713BA6">
              <w:t xml:space="preserve"> – monitor</w:t>
            </w:r>
          </w:p>
          <w:p w14:paraId="266A29D6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1427</w:t>
            </w:r>
            <w:r>
              <w:t xml:space="preserve"> mm</w:t>
            </w:r>
            <w:r w:rsidRPr="00713BA6">
              <w:t xml:space="preserve"> to 1426 </w:t>
            </w:r>
            <w:r>
              <w:t xml:space="preserve">mm </w:t>
            </w:r>
            <w:r w:rsidRPr="00713BA6">
              <w:t>– speed 60/65 and monitor</w:t>
            </w:r>
          </w:p>
          <w:p w14:paraId="0E35AC17" w14:textId="51D3D108" w:rsidR="0075297F" w:rsidRPr="00713BA6" w:rsidRDefault="0075297F" w:rsidP="0075297F">
            <w:pPr>
              <w:pStyle w:val="Tablecontent"/>
              <w:spacing w:before="60"/>
            </w:pPr>
            <w:r w:rsidRPr="00713BA6">
              <w:t>≤1425</w:t>
            </w:r>
            <w:r>
              <w:t xml:space="preserve"> mm</w:t>
            </w:r>
            <w:r w:rsidRPr="00713BA6">
              <w:t xml:space="preserve"> – speed 20/20 and monitor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79A7C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390ACEF0" w14:textId="77777777" w:rsidTr="00CA7CA2">
        <w:tblPrEx>
          <w:tblCellMar>
            <w:left w:w="0" w:type="dxa"/>
            <w:right w:w="0" w:type="dxa"/>
          </w:tblCellMar>
        </w:tblPrEx>
        <w:trPr>
          <w:trHeight w:val="942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016" w14:textId="0857B138" w:rsidR="0075297F" w:rsidRPr="00713BA6" w:rsidRDefault="0075297F" w:rsidP="0075297F">
            <w:pPr>
              <w:pStyle w:val="Tablecontent"/>
              <w:spacing w:before="60"/>
            </w:pPr>
            <w:r w:rsidRPr="00713BA6">
              <w:t>Check Rail Effectiveness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9895A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Turnout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27FA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1C16" w14:textId="77777777" w:rsidR="0075297F" w:rsidRPr="00713BA6" w:rsidRDefault="0075297F" w:rsidP="0075297F">
            <w:pPr>
              <w:pStyle w:val="Tablecontent"/>
            </w:pPr>
            <w:r w:rsidRPr="00713BA6">
              <w:t xml:space="preserve"> ≥1400</w:t>
            </w:r>
            <w:r>
              <w:t xml:space="preserve"> mm</w:t>
            </w:r>
            <w:r w:rsidRPr="00713BA6">
              <w:t xml:space="preserve"> - speed 10/10 and pilot trains</w:t>
            </w:r>
          </w:p>
          <w:p w14:paraId="49A03EA6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1399</w:t>
            </w:r>
            <w:r>
              <w:t xml:space="preserve"> mm</w:t>
            </w:r>
            <w:r w:rsidRPr="00713BA6">
              <w:t xml:space="preserve"> to 1398</w:t>
            </w:r>
            <w:r>
              <w:t xml:space="preserve"> mm</w:t>
            </w:r>
            <w:r w:rsidRPr="00713BA6">
              <w:t xml:space="preserve"> - speed 40/40 and monitor</w:t>
            </w:r>
          </w:p>
          <w:p w14:paraId="23904B29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1397</w:t>
            </w:r>
            <w:r>
              <w:t xml:space="preserve"> mm</w:t>
            </w:r>
            <w:r w:rsidRPr="00713BA6">
              <w:t xml:space="preserve"> to 1396</w:t>
            </w:r>
            <w:r>
              <w:t xml:space="preserve"> mm</w:t>
            </w:r>
            <w:r w:rsidRPr="00713BA6">
              <w:t xml:space="preserve"> - speed 60/65 and monitor</w:t>
            </w:r>
          </w:p>
          <w:p w14:paraId="71A02A1A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1388</w:t>
            </w:r>
            <w:r>
              <w:t xml:space="preserve"> mm</w:t>
            </w:r>
            <w:r w:rsidRPr="00713BA6">
              <w:t xml:space="preserve"> to 1386</w:t>
            </w:r>
            <w:r>
              <w:t xml:space="preserve"> mm</w:t>
            </w:r>
            <w:r w:rsidRPr="00713BA6">
              <w:t xml:space="preserve"> – monitor</w:t>
            </w:r>
          </w:p>
          <w:p w14:paraId="287C08DB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1385</w:t>
            </w:r>
            <w:r>
              <w:t xml:space="preserve"> mm</w:t>
            </w:r>
            <w:r w:rsidRPr="00713BA6">
              <w:t xml:space="preserve"> to 1384 </w:t>
            </w:r>
            <w:r>
              <w:t xml:space="preserve">mm </w:t>
            </w:r>
            <w:r w:rsidRPr="00713BA6">
              <w:t>– speed 60/65 and monitor</w:t>
            </w:r>
          </w:p>
          <w:p w14:paraId="396C7221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1383</w:t>
            </w:r>
            <w:r>
              <w:t xml:space="preserve"> mm</w:t>
            </w:r>
            <w:r w:rsidRPr="00713BA6">
              <w:t xml:space="preserve"> to 1382 </w:t>
            </w:r>
            <w:r>
              <w:t xml:space="preserve">mm </w:t>
            </w:r>
            <w:r w:rsidRPr="00713BA6">
              <w:t>– speed 40/40 and monitor</w:t>
            </w:r>
          </w:p>
          <w:p w14:paraId="4AE552F9" w14:textId="10633B27" w:rsidR="0075297F" w:rsidRPr="00713BA6" w:rsidRDefault="0075297F" w:rsidP="0075297F">
            <w:pPr>
              <w:pStyle w:val="Tablecontent"/>
              <w:spacing w:before="60"/>
            </w:pPr>
            <w:r w:rsidRPr="00713BA6">
              <w:t xml:space="preserve">&lt;1382 </w:t>
            </w:r>
            <w:r>
              <w:t>mm</w:t>
            </w:r>
            <w:r w:rsidRPr="00713BA6">
              <w:t>– 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CFA4A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18BCC090" w14:textId="77777777" w:rsidTr="0095315E">
        <w:tblPrEx>
          <w:tblCellMar>
            <w:left w:w="0" w:type="dxa"/>
            <w:right w:w="0" w:type="dxa"/>
          </w:tblCellMar>
        </w:tblPrEx>
        <w:trPr>
          <w:trHeight w:val="1202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D9C2" w14:textId="3DAB8817" w:rsidR="0075297F" w:rsidRPr="00713BA6" w:rsidRDefault="0075297F" w:rsidP="0075297F">
            <w:pPr>
              <w:pStyle w:val="Tablecontent"/>
              <w:spacing w:before="60"/>
            </w:pPr>
            <w:r w:rsidRPr="00713BA6">
              <w:t>Check Rail Flangeway Width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8B9C0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Turnout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BF28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1EC3" w14:textId="77777777" w:rsidR="0075297F" w:rsidRPr="00713BA6" w:rsidRDefault="0075297F" w:rsidP="0075297F">
            <w:pPr>
              <w:pStyle w:val="Tablecontent"/>
            </w:pPr>
            <w:r w:rsidRPr="00713BA6">
              <w:t>&gt;49</w:t>
            </w:r>
            <w:r>
              <w:t xml:space="preserve"> mm</w:t>
            </w:r>
            <w:r w:rsidRPr="00713BA6">
              <w:t xml:space="preserve"> - speed 60/65 and monitor</w:t>
            </w:r>
          </w:p>
          <w:p w14:paraId="1A65EE1E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49</w:t>
            </w:r>
            <w:r>
              <w:t xml:space="preserve"> mm</w:t>
            </w:r>
            <w:r w:rsidRPr="00713BA6">
              <w:t xml:space="preserve"> to 48 </w:t>
            </w:r>
            <w:r>
              <w:t>mm</w:t>
            </w:r>
            <w:r w:rsidRPr="00713BA6">
              <w:t>– monitor</w:t>
            </w:r>
          </w:p>
          <w:p w14:paraId="536CAF1E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39</w:t>
            </w:r>
            <w:r>
              <w:t xml:space="preserve"> mm</w:t>
            </w:r>
            <w:r w:rsidRPr="00713BA6">
              <w:t xml:space="preserve"> to 38</w:t>
            </w:r>
            <w:r>
              <w:t xml:space="preserve"> mm</w:t>
            </w:r>
            <w:r w:rsidRPr="00713BA6">
              <w:t xml:space="preserve"> – monitor</w:t>
            </w:r>
          </w:p>
          <w:p w14:paraId="35E45B84" w14:textId="0B86F0E9" w:rsidR="0075297F" w:rsidRPr="00713BA6" w:rsidRDefault="0075297F" w:rsidP="0075297F">
            <w:pPr>
              <w:pStyle w:val="Tablecontent"/>
              <w:spacing w:before="60"/>
            </w:pPr>
            <w:r w:rsidRPr="00713BA6">
              <w:t>&lt;38</w:t>
            </w:r>
            <w:r>
              <w:t xml:space="preserve"> mm</w:t>
            </w:r>
            <w:r w:rsidRPr="00713BA6">
              <w:t xml:space="preserve"> - speed 60/65 and monitor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7A5B5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5D605A70" w14:textId="77777777" w:rsidTr="0095315E">
        <w:tblPrEx>
          <w:tblCellMar>
            <w:left w:w="0" w:type="dxa"/>
            <w:right w:w="0" w:type="dxa"/>
          </w:tblCellMar>
        </w:tblPrEx>
        <w:trPr>
          <w:trHeight w:val="694"/>
        </w:trPr>
        <w:tc>
          <w:tcPr>
            <w:tcW w:w="2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340372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Wing Rail Vertical Wear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E98F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D2" w14:textId="78FC93FE" w:rsidR="0075297F" w:rsidRPr="00713BA6" w:rsidRDefault="0075297F" w:rsidP="0075297F">
            <w:pPr>
              <w:pStyle w:val="Tablecontent"/>
            </w:pPr>
            <w:r w:rsidRPr="00713BA6">
              <w:t>5</w:t>
            </w:r>
            <w:r>
              <w:t xml:space="preserve"> mm</w:t>
            </w:r>
            <w:r w:rsidRPr="00713BA6">
              <w:t xml:space="preserve"> to 10</w:t>
            </w:r>
            <w:r>
              <w:t xml:space="preserve"> mm</w:t>
            </w:r>
            <w:r w:rsidRPr="00713BA6">
              <w:t xml:space="preserve"> – monitor</w:t>
            </w:r>
          </w:p>
          <w:p w14:paraId="2D7B06C9" w14:textId="7FBBDFC3" w:rsidR="0075297F" w:rsidRPr="00713BA6" w:rsidRDefault="0075297F" w:rsidP="0075297F">
            <w:pPr>
              <w:pStyle w:val="Tablecontent"/>
              <w:spacing w:before="0"/>
            </w:pPr>
            <w:r w:rsidRPr="00713BA6">
              <w:t xml:space="preserve">&gt;10 </w:t>
            </w:r>
            <w:r>
              <w:t>mm -</w:t>
            </w:r>
            <w:r w:rsidRPr="00713BA6">
              <w:t xml:space="preserve"> speed 40/40 and monitor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02535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383812F4" w14:textId="77777777" w:rsidTr="000D3DD3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2477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7A6203" w14:textId="65843FB6" w:rsidR="0075297F" w:rsidRPr="00713BA6" w:rsidRDefault="0075297F" w:rsidP="0075297F">
            <w:pPr>
              <w:pStyle w:val="Tablecontent"/>
            </w:pPr>
            <w:r w:rsidRPr="00713BA6">
              <w:t xml:space="preserve">Crossing Nose </w:t>
            </w:r>
            <w:r>
              <w:t>Broken Down or Worn</w:t>
            </w:r>
            <w:r w:rsidRPr="00713BA6">
              <w:t xml:space="preserve"> width</w:t>
            </w:r>
          </w:p>
          <w:p w14:paraId="760EF96F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(Within transfer length)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0A31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BECF" w14:textId="4E8C5B5E" w:rsidR="0075297F" w:rsidRPr="00713BA6" w:rsidRDefault="0075297F" w:rsidP="0075297F">
            <w:pPr>
              <w:pStyle w:val="Tablecontent"/>
            </w:pPr>
            <w:r w:rsidRPr="00713BA6">
              <w:t>15</w:t>
            </w:r>
            <w:r>
              <w:t xml:space="preserve"> mm</w:t>
            </w:r>
            <w:r w:rsidRPr="00713BA6">
              <w:t xml:space="preserve"> to 20</w:t>
            </w:r>
            <w:r>
              <w:t xml:space="preserve"> mm</w:t>
            </w:r>
            <w:r w:rsidRPr="00713BA6">
              <w:t xml:space="preserve"> – monitor</w:t>
            </w:r>
          </w:p>
          <w:p w14:paraId="75AFF033" w14:textId="2BE56F44" w:rsidR="0075297F" w:rsidRPr="00713BA6" w:rsidRDefault="0075297F" w:rsidP="0075297F">
            <w:pPr>
              <w:pStyle w:val="Tablecontent"/>
              <w:spacing w:before="0"/>
            </w:pPr>
            <w:r w:rsidRPr="00713BA6">
              <w:t xml:space="preserve">21 </w:t>
            </w:r>
            <w:r>
              <w:t xml:space="preserve">mm </w:t>
            </w:r>
            <w:r w:rsidRPr="00713BA6">
              <w:t>to 25</w:t>
            </w:r>
            <w:r>
              <w:t xml:space="preserve"> mm</w:t>
            </w:r>
            <w:r w:rsidRPr="00713BA6">
              <w:t xml:space="preserve"> – speed 40/40 and monitor</w:t>
            </w:r>
          </w:p>
          <w:p w14:paraId="799ECF08" w14:textId="7321CDBD" w:rsidR="0075297F" w:rsidRPr="00713BA6" w:rsidRDefault="0075297F" w:rsidP="0075297F">
            <w:pPr>
              <w:pStyle w:val="Tablecontent"/>
              <w:spacing w:before="0"/>
            </w:pPr>
            <w:r w:rsidRPr="00713BA6">
              <w:t xml:space="preserve">&gt;25 </w:t>
            </w:r>
            <w:r>
              <w:t xml:space="preserve">mm </w:t>
            </w:r>
            <w:r w:rsidRPr="00713BA6">
              <w:t>– 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796582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17B85258" w14:textId="77777777" w:rsidTr="000D3DD3">
        <w:tblPrEx>
          <w:tblCellMar>
            <w:left w:w="0" w:type="dxa"/>
            <w:right w:w="0" w:type="dxa"/>
          </w:tblCellMar>
        </w:tblPrEx>
        <w:tc>
          <w:tcPr>
            <w:tcW w:w="2477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3BF59A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Ineffective Bearers/Fasteners</w:t>
            </w:r>
          </w:p>
          <w:p w14:paraId="494A026A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(In critical area)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84CF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CD0B" w14:textId="77777777" w:rsidR="0075297F" w:rsidRPr="00713BA6" w:rsidRDefault="0075297F" w:rsidP="0075297F">
            <w:pPr>
              <w:pStyle w:val="Tablecontent"/>
            </w:pPr>
            <w:r w:rsidRPr="00713BA6">
              <w:t>1 only – monitor</w:t>
            </w:r>
          </w:p>
          <w:p w14:paraId="22F102A7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2 consecutive – speed 40/40 and monitor</w:t>
            </w:r>
          </w:p>
          <w:p w14:paraId="12FF8A7A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&gt;2 consecutive - 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01A92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3117C892" w14:textId="77777777" w:rsidTr="000D3DD3">
        <w:tblPrEx>
          <w:tblCellMar>
            <w:left w:w="0" w:type="dxa"/>
            <w:right w:w="0" w:type="dxa"/>
          </w:tblCellMar>
        </w:tblPrEx>
        <w:tc>
          <w:tcPr>
            <w:tcW w:w="2477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3BC4D3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lastRenderedPageBreak/>
              <w:t>Cracks in Cast Crossings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97BD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BA69" w14:textId="530096D5" w:rsidR="0075297F" w:rsidRDefault="0075297F" w:rsidP="0075297F">
            <w:pPr>
              <w:pStyle w:val="Tablecontent"/>
            </w:pPr>
            <w:r>
              <w:t>Partially cracked</w:t>
            </w:r>
            <w:r w:rsidRPr="00713BA6">
              <w:t xml:space="preserve"> – Monitor</w:t>
            </w:r>
          </w:p>
          <w:p w14:paraId="58A75ABF" w14:textId="77777777" w:rsidR="0075297F" w:rsidRPr="00713BA6" w:rsidRDefault="0075297F" w:rsidP="0075297F">
            <w:pPr>
              <w:pStyle w:val="Tablecontent"/>
            </w:pPr>
          </w:p>
          <w:p w14:paraId="31D06E17" w14:textId="27512469" w:rsidR="0075297F" w:rsidRDefault="0075297F" w:rsidP="0075297F">
            <w:pPr>
              <w:pStyle w:val="Tablecontent"/>
              <w:spacing w:before="0"/>
            </w:pPr>
            <w:r w:rsidRPr="00713BA6">
              <w:t xml:space="preserve">Fully </w:t>
            </w:r>
            <w:r>
              <w:t xml:space="preserve">cracked </w:t>
            </w:r>
            <w:r w:rsidRPr="00713BA6">
              <w:t>(not affecting running surface) – speed 60/65 and monitor</w:t>
            </w:r>
          </w:p>
          <w:p w14:paraId="6EEE8D82" w14:textId="77777777" w:rsidR="0075297F" w:rsidRPr="00713BA6" w:rsidRDefault="0075297F" w:rsidP="0075297F">
            <w:pPr>
              <w:pStyle w:val="Tablecontent"/>
              <w:spacing w:before="0"/>
            </w:pPr>
          </w:p>
          <w:p w14:paraId="241C41E6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 xml:space="preserve">Fully </w:t>
            </w:r>
            <w:r>
              <w:t xml:space="preserve">cracked </w:t>
            </w:r>
            <w:r w:rsidRPr="00713BA6">
              <w:t>(affecting running surface) – speed 10/10 and pilot trains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CA5A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7E140D0D" w14:textId="77777777" w:rsidTr="00932041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2477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7655D6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Spacer Blocks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7F9E9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B5390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 xml:space="preserve"> Broken/cracked - monitor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516EC9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1CA76D64" w14:textId="77777777" w:rsidTr="00D942BE">
        <w:tblPrEx>
          <w:tblCellMar>
            <w:left w:w="0" w:type="dxa"/>
            <w:right w:w="0" w:type="dxa"/>
          </w:tblCellMar>
        </w:tblPrEx>
        <w:tc>
          <w:tcPr>
            <w:tcW w:w="2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45ABA0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Check Rail Bolts</w:t>
            </w:r>
          </w:p>
          <w:p w14:paraId="25D5F55D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(Each Check Rail)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32BB44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46E84F" w14:textId="3712C11E" w:rsidR="0075297F" w:rsidRDefault="0075297F" w:rsidP="0075297F">
            <w:pPr>
              <w:pStyle w:val="Tablecontent"/>
            </w:pPr>
            <w:r w:rsidRPr="00713BA6">
              <w:t>Loose – monitor</w:t>
            </w:r>
          </w:p>
          <w:p w14:paraId="65877EF4" w14:textId="77777777" w:rsidR="0075297F" w:rsidRPr="00713BA6" w:rsidRDefault="0075297F" w:rsidP="0075297F">
            <w:pPr>
              <w:pStyle w:val="Tablecontent"/>
            </w:pPr>
          </w:p>
          <w:p w14:paraId="784AF8E9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Missing/Ineffective:</w:t>
            </w:r>
          </w:p>
          <w:p w14:paraId="6F3BF728" w14:textId="42692770" w:rsidR="0075297F" w:rsidRPr="00713BA6" w:rsidRDefault="0075297F" w:rsidP="0075297F">
            <w:pPr>
              <w:pStyle w:val="Tablecontent"/>
              <w:spacing w:before="0"/>
            </w:pPr>
            <w:r>
              <w:t>≤2 bolts</w:t>
            </w:r>
            <w:r w:rsidRPr="00713BA6">
              <w:t xml:space="preserve"> –monitor except for 60/65 speed 25 tonne 40/40 speed 30 tonne axle load traffic areas</w:t>
            </w:r>
          </w:p>
          <w:p w14:paraId="6A85A4C0" w14:textId="1D8D1D55" w:rsidR="0075297F" w:rsidRPr="00713BA6" w:rsidRDefault="0075297F" w:rsidP="0075297F">
            <w:pPr>
              <w:pStyle w:val="Tablecontent"/>
              <w:spacing w:before="0"/>
            </w:pPr>
            <w:r w:rsidRPr="00713BA6">
              <w:t xml:space="preserve">3 </w:t>
            </w:r>
            <w:r>
              <w:t>bolts</w:t>
            </w:r>
            <w:r w:rsidRPr="00713BA6">
              <w:t>– speed 60/65 except for 40/40 speed in 25</w:t>
            </w:r>
            <w:r>
              <w:t xml:space="preserve"> or </w:t>
            </w:r>
            <w:r w:rsidRPr="00713BA6">
              <w:t>30 tonne axle load areas.</w:t>
            </w:r>
          </w:p>
          <w:p w14:paraId="240E5742" w14:textId="11CC667F" w:rsidR="0075297F" w:rsidRPr="00713BA6" w:rsidRDefault="0075297F" w:rsidP="0075297F">
            <w:pPr>
              <w:pStyle w:val="Tablecontent"/>
              <w:spacing w:before="0"/>
            </w:pPr>
            <w:r w:rsidRPr="00713BA6">
              <w:t xml:space="preserve">&gt;3 </w:t>
            </w:r>
            <w:r>
              <w:t xml:space="preserve">bolts </w:t>
            </w:r>
            <w:r w:rsidRPr="00713BA6">
              <w:t>– speed 20/20 and monitor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63BF8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3CAB9794" w14:textId="77777777" w:rsidTr="0093204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2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5611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Crossing Bolts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EA19F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B0344" w14:textId="77777777" w:rsidR="0075297F" w:rsidRPr="00713BA6" w:rsidRDefault="0075297F" w:rsidP="0075297F">
            <w:pPr>
              <w:pStyle w:val="Tablecontent"/>
              <w:spacing w:before="0"/>
            </w:pPr>
            <w:r w:rsidRPr="00713BA6">
              <w:t>Loose/Missing/Ineffective - record as defect and prioritise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90B84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F46296" w14:paraId="35B95913" w14:textId="77777777" w:rsidTr="0093204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2477" w:type="dxa"/>
            <w:gridSpan w:val="7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1DE2CD54" w14:textId="77777777" w:rsidR="0075297F" w:rsidRDefault="0075297F" w:rsidP="0075297F">
            <w:pPr>
              <w:pStyle w:val="Tablecontent"/>
              <w:spacing w:before="0"/>
            </w:pPr>
            <w:r>
              <w:t>Metal Flow</w:t>
            </w:r>
          </w:p>
          <w:p w14:paraId="20EBCAB6" w14:textId="77777777" w:rsidR="0075297F" w:rsidRPr="00713BA6" w:rsidRDefault="0075297F" w:rsidP="0075297F">
            <w:pPr>
              <w:pStyle w:val="Tablecontent"/>
              <w:spacing w:before="0"/>
            </w:pPr>
            <w:r>
              <w:t>(At crossing nose)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C6EA1" w14:textId="77777777" w:rsidR="0075297F" w:rsidRPr="00713BA6" w:rsidRDefault="0075297F" w:rsidP="0075297F">
            <w:pPr>
              <w:pStyle w:val="Tablecontent"/>
              <w:spacing w:before="60"/>
            </w:pPr>
          </w:p>
        </w:tc>
        <w:tc>
          <w:tcPr>
            <w:tcW w:w="3962" w:type="dxa"/>
            <w:gridSpan w:val="11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CC70C" w14:textId="77777777" w:rsidR="0075297F" w:rsidRPr="00713BA6" w:rsidRDefault="0075297F" w:rsidP="0075297F">
            <w:pPr>
              <w:pStyle w:val="Tablecontent"/>
              <w:spacing w:before="60"/>
            </w:pPr>
            <w:r>
              <w:t>Report if crossing nose has metal flow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2CBF73" w14:textId="77777777" w:rsidR="0075297F" w:rsidRPr="00713BA6" w:rsidRDefault="0075297F" w:rsidP="0075297F">
            <w:pPr>
              <w:pStyle w:val="Tablecontent"/>
              <w:spacing w:before="60"/>
            </w:pPr>
          </w:p>
        </w:tc>
      </w:tr>
      <w:tr w:rsidR="0075297F" w:rsidRPr="00A52797" w14:paraId="2A9873BE" w14:textId="77777777" w:rsidTr="00CA7CA2">
        <w:tblPrEx>
          <w:tblCellMar>
            <w:left w:w="0" w:type="dxa"/>
            <w:right w:w="0" w:type="dxa"/>
          </w:tblCellMar>
        </w:tblPrEx>
        <w:tc>
          <w:tcPr>
            <w:tcW w:w="1689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29AED85" w14:textId="77777777" w:rsidR="0075297F" w:rsidRPr="00713BA6" w:rsidRDefault="0075297F" w:rsidP="0075297F">
            <w:pPr>
              <w:pStyle w:val="Tableheadings"/>
            </w:pPr>
            <w:r w:rsidRPr="00713BA6">
              <w:t>General</w:t>
            </w:r>
          </w:p>
        </w:tc>
        <w:tc>
          <w:tcPr>
            <w:tcW w:w="1010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C96C2F6" w14:textId="77777777" w:rsidR="0075297F" w:rsidRPr="00713BA6" w:rsidRDefault="0075297F" w:rsidP="0075297F">
            <w:pPr>
              <w:pStyle w:val="Tableheadings"/>
            </w:pPr>
            <w:r w:rsidRPr="00713BA6">
              <w:t>Ok/N</w:t>
            </w:r>
            <w:r>
              <w:t xml:space="preserve">ot </w:t>
            </w:r>
            <w:r w:rsidRPr="00713BA6">
              <w:t>Ok</w:t>
            </w:r>
          </w:p>
        </w:tc>
        <w:tc>
          <w:tcPr>
            <w:tcW w:w="2331" w:type="dxa"/>
            <w:gridSpan w:val="7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EC22153" w14:textId="77777777" w:rsidR="0075297F" w:rsidRPr="0061756B" w:rsidRDefault="0075297F" w:rsidP="0075297F">
            <w:pPr>
              <w:pStyle w:val="Tableheadings"/>
            </w:pPr>
            <w:r w:rsidRPr="0061756B">
              <w:t>Comments</w:t>
            </w:r>
          </w:p>
        </w:tc>
        <w:tc>
          <w:tcPr>
            <w:tcW w:w="1352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8852B57" w14:textId="77777777" w:rsidR="0075297F" w:rsidRPr="00713BA6" w:rsidRDefault="0075297F" w:rsidP="0075297F">
            <w:pPr>
              <w:pStyle w:val="Tableheadings"/>
            </w:pPr>
          </w:p>
        </w:tc>
        <w:tc>
          <w:tcPr>
            <w:tcW w:w="1001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7DC9FAA" w14:textId="77777777" w:rsidR="0075297F" w:rsidRPr="00713BA6" w:rsidRDefault="0075297F" w:rsidP="0075297F">
            <w:pPr>
              <w:pStyle w:val="Tableheadings"/>
            </w:pPr>
            <w:r w:rsidRPr="00713BA6">
              <w:t>Ok/No</w:t>
            </w:r>
            <w:r>
              <w:t>t O</w:t>
            </w:r>
            <w:r w:rsidRPr="00713BA6">
              <w:t>k</w:t>
            </w:r>
          </w:p>
        </w:tc>
        <w:tc>
          <w:tcPr>
            <w:tcW w:w="2494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5E62EA6" w14:textId="77777777" w:rsidR="0075297F" w:rsidRPr="0061756B" w:rsidRDefault="0075297F" w:rsidP="0075297F">
            <w:pPr>
              <w:pStyle w:val="Tableheadings"/>
            </w:pPr>
            <w:r w:rsidRPr="0061756B">
              <w:t>Comments</w:t>
            </w:r>
          </w:p>
        </w:tc>
      </w:tr>
      <w:tr w:rsidR="0075297F" w:rsidRPr="00F46296" w14:paraId="641EC5AD" w14:textId="77777777" w:rsidTr="00932041">
        <w:tblPrEx>
          <w:tblCellMar>
            <w:left w:w="0" w:type="dxa"/>
            <w:right w:w="0" w:type="dxa"/>
          </w:tblCellMar>
        </w:tblPrEx>
        <w:tc>
          <w:tcPr>
            <w:tcW w:w="987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D06E8" w14:textId="77777777" w:rsidR="0075297F" w:rsidRPr="00C260B0" w:rsidRDefault="0075297F" w:rsidP="0075297F">
            <w:pPr>
              <w:pStyle w:val="Tablecontent"/>
              <w:spacing w:before="60"/>
            </w:pPr>
            <w:r w:rsidRPr="00C260B0">
              <w:t>Response assessment by competent person</w:t>
            </w:r>
          </w:p>
        </w:tc>
      </w:tr>
      <w:tr w:rsidR="0075297F" w:rsidRPr="00F46296" w14:paraId="4EF6E688" w14:textId="77777777" w:rsidTr="00CA7CA2">
        <w:tblPrEx>
          <w:tblCellMar>
            <w:left w:w="0" w:type="dxa"/>
            <w:right w:w="0" w:type="dxa"/>
          </w:tblCellMar>
        </w:tblPrEx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925E0F" w14:textId="77777777" w:rsidR="0075297F" w:rsidRPr="00C260B0" w:rsidRDefault="0075297F" w:rsidP="0075297F">
            <w:pPr>
              <w:pStyle w:val="Tablecontent"/>
              <w:spacing w:before="60" w:after="240"/>
            </w:pPr>
            <w:r w:rsidRPr="00C260B0">
              <w:t>Drainage</w:t>
            </w:r>
          </w:p>
        </w:tc>
        <w:tc>
          <w:tcPr>
            <w:tcW w:w="101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2F219F" w14:textId="77777777" w:rsidR="0075297F" w:rsidRPr="00C260B0" w:rsidRDefault="0075297F" w:rsidP="0075297F">
            <w:pPr>
              <w:pStyle w:val="Tablecontent"/>
              <w:spacing w:before="60" w:after="240"/>
            </w:pPr>
          </w:p>
        </w:tc>
        <w:tc>
          <w:tcPr>
            <w:tcW w:w="230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97EC4" w14:textId="77777777" w:rsidR="0075297F" w:rsidRPr="00C260B0" w:rsidRDefault="0075297F" w:rsidP="0075297F">
            <w:pPr>
              <w:pStyle w:val="Tablecontent"/>
              <w:spacing w:before="60" w:after="240"/>
            </w:pPr>
          </w:p>
        </w:tc>
        <w:tc>
          <w:tcPr>
            <w:tcW w:w="1377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F11347" w14:textId="26962440" w:rsidR="0075297F" w:rsidRPr="00C260B0" w:rsidRDefault="0075297F" w:rsidP="0075297F">
            <w:pPr>
              <w:pStyle w:val="Tablecontent"/>
              <w:spacing w:before="60" w:after="240"/>
            </w:pPr>
            <w:r w:rsidRPr="00C260B0">
              <w:t>Stock</w:t>
            </w:r>
            <w:r>
              <w:t xml:space="preserve"> R</w:t>
            </w:r>
            <w:r w:rsidRPr="00C260B0">
              <w:t>ails</w:t>
            </w:r>
            <w:r>
              <w:t xml:space="preserve"> (1)</w:t>
            </w:r>
          </w:p>
        </w:tc>
        <w:tc>
          <w:tcPr>
            <w:tcW w:w="10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D37D2" w14:textId="77777777" w:rsidR="0075297F" w:rsidRPr="00C260B0" w:rsidRDefault="0075297F" w:rsidP="0075297F">
            <w:pPr>
              <w:pStyle w:val="Tablecontent"/>
              <w:spacing w:before="60" w:after="240"/>
            </w:pPr>
          </w:p>
        </w:tc>
        <w:tc>
          <w:tcPr>
            <w:tcW w:w="249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379DC" w14:textId="77777777" w:rsidR="0075297F" w:rsidRPr="00C260B0" w:rsidRDefault="0075297F" w:rsidP="0075297F">
            <w:pPr>
              <w:pStyle w:val="Tablecontent"/>
              <w:spacing w:before="60" w:after="240"/>
            </w:pPr>
          </w:p>
        </w:tc>
      </w:tr>
      <w:tr w:rsidR="0075297F" w:rsidRPr="00F46296" w14:paraId="709BE72A" w14:textId="77777777" w:rsidTr="00414A32">
        <w:tblPrEx>
          <w:tblCellMar>
            <w:left w:w="0" w:type="dxa"/>
            <w:right w:w="0" w:type="dxa"/>
          </w:tblCellMar>
        </w:tblPrEx>
        <w:tc>
          <w:tcPr>
            <w:tcW w:w="168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6C1AD" w14:textId="77777777" w:rsidR="0075297F" w:rsidRPr="00C260B0" w:rsidRDefault="0075297F" w:rsidP="0075297F">
            <w:pPr>
              <w:pStyle w:val="Tablecontent"/>
              <w:spacing w:before="60" w:after="240"/>
            </w:pPr>
            <w:r w:rsidRPr="00C260B0">
              <w:t>Bearers/Fasteners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70F49F" w14:textId="77777777" w:rsidR="0075297F" w:rsidRPr="00C260B0" w:rsidRDefault="0075297F" w:rsidP="0075297F">
            <w:pPr>
              <w:pStyle w:val="Tablecontent"/>
              <w:spacing w:before="60" w:after="240"/>
            </w:pP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54B76" w14:textId="77777777" w:rsidR="0075297F" w:rsidRPr="00C260B0" w:rsidRDefault="0075297F" w:rsidP="0075297F">
            <w:pPr>
              <w:pStyle w:val="Tablecontent"/>
              <w:spacing w:before="60" w:after="240"/>
            </w:pPr>
          </w:p>
        </w:tc>
        <w:tc>
          <w:tcPr>
            <w:tcW w:w="1377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C9D38" w14:textId="77777777" w:rsidR="0075297F" w:rsidRPr="00C260B0" w:rsidRDefault="0075297F" w:rsidP="0075297F">
            <w:pPr>
              <w:pStyle w:val="Tablecontent"/>
              <w:spacing w:before="60" w:after="240"/>
            </w:pPr>
            <w:r w:rsidRPr="00C260B0">
              <w:t>Check Rails</w:t>
            </w:r>
            <w:r>
              <w:t xml:space="preserve"> (1)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F865C1" w14:textId="77777777" w:rsidR="0075297F" w:rsidRPr="00C260B0" w:rsidRDefault="0075297F" w:rsidP="0075297F">
            <w:pPr>
              <w:pStyle w:val="Tablecontent"/>
              <w:spacing w:before="60" w:after="240"/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472FB" w14:textId="77777777" w:rsidR="0075297F" w:rsidRPr="00C260B0" w:rsidRDefault="0075297F" w:rsidP="0075297F">
            <w:pPr>
              <w:pStyle w:val="Tablecontent"/>
              <w:spacing w:before="60" w:after="240"/>
            </w:pPr>
          </w:p>
        </w:tc>
      </w:tr>
      <w:tr w:rsidR="0075297F" w:rsidRPr="00F46296" w14:paraId="352FE098" w14:textId="77777777" w:rsidTr="00414A32">
        <w:tblPrEx>
          <w:tblCellMar>
            <w:left w:w="0" w:type="dxa"/>
            <w:right w:w="0" w:type="dxa"/>
          </w:tblCellMar>
        </w:tblPrEx>
        <w:tc>
          <w:tcPr>
            <w:tcW w:w="168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002A40" w14:textId="77777777" w:rsidR="0075297F" w:rsidRPr="00C260B0" w:rsidRDefault="0075297F" w:rsidP="0075297F">
            <w:pPr>
              <w:pStyle w:val="Tablecontent"/>
              <w:spacing w:before="60" w:after="240"/>
            </w:pPr>
            <w:r w:rsidRPr="00C260B0">
              <w:t>Ballast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61939F" w14:textId="77777777" w:rsidR="0075297F" w:rsidRPr="00C260B0" w:rsidRDefault="0075297F" w:rsidP="0075297F">
            <w:pPr>
              <w:pStyle w:val="Tablecontent"/>
              <w:spacing w:before="60" w:after="240"/>
            </w:pP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690159" w14:textId="77777777" w:rsidR="0075297F" w:rsidRPr="00C260B0" w:rsidRDefault="0075297F" w:rsidP="0075297F">
            <w:pPr>
              <w:pStyle w:val="Tablecontent"/>
              <w:spacing w:before="60" w:after="240"/>
            </w:pPr>
          </w:p>
        </w:tc>
        <w:tc>
          <w:tcPr>
            <w:tcW w:w="1377" w:type="dxa"/>
            <w:gridSpan w:val="5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6ADB" w14:textId="77777777" w:rsidR="0075297F" w:rsidRPr="00C260B0" w:rsidRDefault="0075297F" w:rsidP="0075297F">
            <w:pPr>
              <w:pStyle w:val="Tablecontent"/>
              <w:spacing w:before="60" w:after="240"/>
            </w:pPr>
            <w:r w:rsidRPr="00C260B0">
              <w:t>Other Rails</w:t>
            </w:r>
            <w:r>
              <w:t xml:space="preserve"> (1)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1DE3" w14:textId="77777777" w:rsidR="0075297F" w:rsidRPr="00C260B0" w:rsidRDefault="0075297F" w:rsidP="0075297F">
            <w:pPr>
              <w:pStyle w:val="Tablecontent"/>
              <w:spacing w:before="60" w:after="240"/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46E7F" w14:textId="77777777" w:rsidR="0075297F" w:rsidRPr="00C260B0" w:rsidRDefault="0075297F" w:rsidP="0075297F">
            <w:pPr>
              <w:pStyle w:val="Tablecontent"/>
              <w:spacing w:before="60" w:after="240"/>
            </w:pPr>
          </w:p>
        </w:tc>
      </w:tr>
      <w:tr w:rsidR="0075297F" w:rsidRPr="00F46296" w14:paraId="33038995" w14:textId="77777777" w:rsidTr="00414A32">
        <w:tblPrEx>
          <w:tblCellMar>
            <w:left w:w="0" w:type="dxa"/>
            <w:right w:w="0" w:type="dxa"/>
          </w:tblCellMar>
        </w:tblPrEx>
        <w:tc>
          <w:tcPr>
            <w:tcW w:w="168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7F4C6" w14:textId="3590EF68" w:rsidR="0075297F" w:rsidRPr="00C260B0" w:rsidRDefault="0075297F" w:rsidP="0075297F">
            <w:pPr>
              <w:pStyle w:val="Tablecontent"/>
              <w:spacing w:before="60" w:after="240"/>
            </w:pPr>
            <w:r w:rsidRPr="00C260B0">
              <w:t>Track Geometry</w:t>
            </w:r>
            <w:r>
              <w:t xml:space="preserve"> (2)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60354" w14:textId="77777777" w:rsidR="0075297F" w:rsidRPr="00C260B0" w:rsidRDefault="0075297F" w:rsidP="0075297F">
            <w:pPr>
              <w:pStyle w:val="Tablecontent"/>
              <w:spacing w:before="60" w:after="240"/>
            </w:pP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A9E95" w14:textId="77777777" w:rsidR="0075297F" w:rsidRPr="00C260B0" w:rsidRDefault="0075297F" w:rsidP="0075297F">
            <w:pPr>
              <w:pStyle w:val="Tablecontent"/>
              <w:spacing w:before="60" w:after="240"/>
            </w:pPr>
          </w:p>
        </w:tc>
        <w:tc>
          <w:tcPr>
            <w:tcW w:w="137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96297B7" w14:textId="3F8B984D" w:rsidR="0075297F" w:rsidRPr="00C260B0" w:rsidRDefault="0075297F" w:rsidP="0075297F">
            <w:pPr>
              <w:pStyle w:val="Tablecontent"/>
              <w:spacing w:before="60" w:after="240"/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31C4D" w14:textId="77777777" w:rsidR="0075297F" w:rsidRPr="00C260B0" w:rsidRDefault="0075297F" w:rsidP="0075297F">
            <w:pPr>
              <w:pStyle w:val="Tablecontent"/>
              <w:spacing w:before="60" w:after="240"/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1811F" w14:textId="77777777" w:rsidR="0075297F" w:rsidRPr="00C260B0" w:rsidRDefault="0075297F" w:rsidP="0075297F">
            <w:pPr>
              <w:pStyle w:val="Tablecontent"/>
              <w:spacing w:before="60" w:after="240"/>
            </w:pPr>
          </w:p>
        </w:tc>
      </w:tr>
      <w:tr w:rsidR="0075297F" w:rsidRPr="00AC3AD7" w14:paraId="39F74652" w14:textId="77777777" w:rsidTr="00414A32">
        <w:tblPrEx>
          <w:tblCellMar>
            <w:left w:w="0" w:type="dxa"/>
            <w:right w:w="0" w:type="dxa"/>
          </w:tblCellMar>
        </w:tblPrEx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9D9D9" w:fill="auto"/>
            <w:vAlign w:val="center"/>
          </w:tcPr>
          <w:p w14:paraId="29C1F4C5" w14:textId="77777777" w:rsidR="0075297F" w:rsidRPr="00713BA6" w:rsidRDefault="0075297F" w:rsidP="0075297F">
            <w:pPr>
              <w:pStyle w:val="Tableheadings"/>
            </w:pPr>
            <w:r w:rsidRPr="00713BA6">
              <w:t>Catchpoints</w:t>
            </w:r>
          </w:p>
        </w:tc>
        <w:tc>
          <w:tcPr>
            <w:tcW w:w="10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9D9D9" w:fill="auto"/>
            <w:vAlign w:val="center"/>
          </w:tcPr>
          <w:p w14:paraId="10D7E2AA" w14:textId="77777777" w:rsidR="0075297F" w:rsidRPr="00713BA6" w:rsidRDefault="0075297F" w:rsidP="0075297F">
            <w:pPr>
              <w:pStyle w:val="Tableheadings"/>
            </w:pPr>
            <w:r w:rsidRPr="00713BA6">
              <w:t>Ok/N</w:t>
            </w:r>
            <w:r>
              <w:t xml:space="preserve">ot </w:t>
            </w:r>
            <w:r w:rsidRPr="00713BA6">
              <w:t>Ok</w:t>
            </w:r>
          </w:p>
        </w:tc>
        <w:tc>
          <w:tcPr>
            <w:tcW w:w="2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9D9D9" w:fill="auto"/>
            <w:vAlign w:val="center"/>
          </w:tcPr>
          <w:p w14:paraId="451F56F8" w14:textId="77777777" w:rsidR="0075297F" w:rsidRPr="0061756B" w:rsidRDefault="0075297F" w:rsidP="0075297F">
            <w:pPr>
              <w:pStyle w:val="Tableheadings"/>
            </w:pPr>
            <w:r w:rsidRPr="0061756B">
              <w:t>Comments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9D9D9" w:fill="auto"/>
            <w:vAlign w:val="center"/>
          </w:tcPr>
          <w:p w14:paraId="5E583F4F" w14:textId="77777777" w:rsidR="0075297F" w:rsidRPr="00713BA6" w:rsidRDefault="0075297F" w:rsidP="0075297F">
            <w:pPr>
              <w:pStyle w:val="Tableheadings"/>
            </w:pPr>
          </w:p>
        </w:tc>
        <w:tc>
          <w:tcPr>
            <w:tcW w:w="100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9D9D9" w:fill="auto"/>
            <w:vAlign w:val="center"/>
          </w:tcPr>
          <w:p w14:paraId="7A81A405" w14:textId="77777777" w:rsidR="0075297F" w:rsidRPr="00713BA6" w:rsidRDefault="0075297F" w:rsidP="0075297F">
            <w:pPr>
              <w:pStyle w:val="Tableheadings"/>
            </w:pPr>
            <w:r w:rsidRPr="00713BA6">
              <w:t>Ok/N</w:t>
            </w:r>
            <w:r>
              <w:t xml:space="preserve">ot </w:t>
            </w:r>
            <w:r w:rsidRPr="00713BA6">
              <w:t>Ok</w:t>
            </w:r>
          </w:p>
        </w:tc>
        <w:tc>
          <w:tcPr>
            <w:tcW w:w="24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9D9D9" w:fill="auto"/>
            <w:vAlign w:val="center"/>
          </w:tcPr>
          <w:p w14:paraId="5A7E4A5A" w14:textId="77777777" w:rsidR="0075297F" w:rsidRPr="0061756B" w:rsidRDefault="0075297F" w:rsidP="0075297F">
            <w:pPr>
              <w:pStyle w:val="Tableheadings"/>
            </w:pPr>
            <w:r w:rsidRPr="0061756B">
              <w:t>Comments</w:t>
            </w:r>
          </w:p>
        </w:tc>
      </w:tr>
      <w:tr w:rsidR="0075297F" w:rsidRPr="00F46296" w14:paraId="7B803152" w14:textId="77777777" w:rsidTr="00D942BE">
        <w:tblPrEx>
          <w:tblCellMar>
            <w:left w:w="0" w:type="dxa"/>
            <w:right w:w="0" w:type="dxa"/>
          </w:tblCellMar>
        </w:tblPrEx>
        <w:tc>
          <w:tcPr>
            <w:tcW w:w="987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199A5" w14:textId="77777777" w:rsidR="0075297F" w:rsidRPr="00713BA6" w:rsidRDefault="0075297F" w:rsidP="0075297F">
            <w:pPr>
              <w:pStyle w:val="Tablecontent"/>
              <w:spacing w:before="60"/>
            </w:pPr>
            <w:r w:rsidRPr="00713BA6">
              <w:t>In addition to Points and General sections above</w:t>
            </w:r>
          </w:p>
        </w:tc>
      </w:tr>
      <w:tr w:rsidR="0075297F" w:rsidRPr="00F46296" w14:paraId="67A5166A" w14:textId="77777777" w:rsidTr="00CA7CA2">
        <w:tblPrEx>
          <w:tblCellMar>
            <w:left w:w="0" w:type="dxa"/>
            <w:right w:w="0" w:type="dxa"/>
          </w:tblCellMar>
        </w:tblPrEx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10395" w14:textId="77777777" w:rsidR="0075297F" w:rsidRPr="00713BA6" w:rsidRDefault="0075297F" w:rsidP="0075297F">
            <w:pPr>
              <w:pStyle w:val="Tablecontent"/>
              <w:spacing w:before="60" w:after="240"/>
            </w:pPr>
            <w:r w:rsidRPr="00713BA6">
              <w:t>Throw Off Rail</w:t>
            </w:r>
          </w:p>
        </w:tc>
        <w:tc>
          <w:tcPr>
            <w:tcW w:w="10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36170" w14:textId="77777777" w:rsidR="0075297F" w:rsidRPr="00713BA6" w:rsidRDefault="0075297F" w:rsidP="0075297F">
            <w:pPr>
              <w:pStyle w:val="Tablecontent"/>
              <w:spacing w:before="60" w:after="240"/>
            </w:pPr>
          </w:p>
        </w:tc>
        <w:tc>
          <w:tcPr>
            <w:tcW w:w="2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DFEB2" w14:textId="77777777" w:rsidR="0075297F" w:rsidRPr="00713BA6" w:rsidRDefault="0075297F" w:rsidP="0075297F">
            <w:pPr>
              <w:pStyle w:val="Tablecontent"/>
              <w:spacing w:before="60" w:after="240"/>
            </w:pPr>
          </w:p>
        </w:tc>
        <w:tc>
          <w:tcPr>
            <w:tcW w:w="13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0D9EB" w14:textId="77777777" w:rsidR="0075297F" w:rsidRPr="00713BA6" w:rsidRDefault="0075297F" w:rsidP="0075297F">
            <w:pPr>
              <w:pStyle w:val="Tablecontent"/>
              <w:spacing w:before="60" w:after="240"/>
            </w:pPr>
            <w:r w:rsidRPr="00713BA6">
              <w:t>Derail Block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4CB62" w14:textId="77777777" w:rsidR="0075297F" w:rsidRPr="00713BA6" w:rsidRDefault="0075297F" w:rsidP="0075297F">
            <w:pPr>
              <w:pStyle w:val="Tablecontent"/>
              <w:spacing w:before="60" w:after="240"/>
            </w:pPr>
          </w:p>
        </w:tc>
        <w:tc>
          <w:tcPr>
            <w:tcW w:w="24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B6597" w14:textId="77777777" w:rsidR="0075297F" w:rsidRPr="00713BA6" w:rsidRDefault="0075297F" w:rsidP="0075297F">
            <w:pPr>
              <w:pStyle w:val="Tablecontent"/>
              <w:spacing w:before="60" w:after="240"/>
            </w:pPr>
          </w:p>
        </w:tc>
      </w:tr>
      <w:tr w:rsidR="0075297F" w:rsidRPr="007E41F0" w14:paraId="6576CCAE" w14:textId="77777777" w:rsidTr="00D942BE">
        <w:tblPrEx>
          <w:tblCellMar>
            <w:left w:w="0" w:type="dxa"/>
            <w:right w:w="0" w:type="dxa"/>
          </w:tblCellMar>
        </w:tblPrEx>
        <w:tc>
          <w:tcPr>
            <w:tcW w:w="987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359C211" w14:textId="695E88C7" w:rsidR="0075297F" w:rsidRPr="007E41F0" w:rsidRDefault="0075297F" w:rsidP="0075297F">
            <w:pPr>
              <w:pStyle w:val="Tableheadings"/>
            </w:pPr>
            <w:r>
              <w:t>BEARERS</w:t>
            </w:r>
            <w:r w:rsidRPr="007E41F0">
              <w:t xml:space="preserve"> REQUIRED (Optional)</w:t>
            </w:r>
          </w:p>
        </w:tc>
      </w:tr>
      <w:tr w:rsidR="0075297F" w:rsidRPr="007E41F0" w14:paraId="2E709375" w14:textId="77777777" w:rsidTr="00D942BE">
        <w:tblPrEx>
          <w:tblCellMar>
            <w:left w:w="0" w:type="dxa"/>
            <w:right w:w="0" w:type="dxa"/>
          </w:tblCellMar>
        </w:tblPrEx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72C7E" w14:textId="77777777" w:rsidR="0075297F" w:rsidRPr="007E41F0" w:rsidRDefault="0075297F" w:rsidP="0075297F">
            <w:pPr>
              <w:pStyle w:val="Tablecontent"/>
              <w:spacing w:before="60"/>
            </w:pPr>
            <w:r w:rsidRPr="007E41F0">
              <w:t>2.8m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2AC39" w14:textId="77777777" w:rsidR="0075297F" w:rsidRPr="007E41F0" w:rsidRDefault="0075297F" w:rsidP="0075297F">
            <w:pPr>
              <w:pStyle w:val="Tablecontent"/>
              <w:spacing w:before="60"/>
            </w:pPr>
            <w:r w:rsidRPr="007E41F0">
              <w:t>3.0m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5E75E" w14:textId="77777777" w:rsidR="0075297F" w:rsidRPr="007E41F0" w:rsidRDefault="0075297F" w:rsidP="0075297F">
            <w:pPr>
              <w:pStyle w:val="Tablecontent"/>
              <w:spacing w:before="60"/>
            </w:pPr>
            <w:r w:rsidRPr="007E41F0">
              <w:t>3.2m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9C0C2" w14:textId="77777777" w:rsidR="0075297F" w:rsidRPr="007E41F0" w:rsidRDefault="0075297F" w:rsidP="0075297F">
            <w:pPr>
              <w:pStyle w:val="Tablecontent"/>
              <w:spacing w:before="60"/>
            </w:pPr>
            <w:r w:rsidRPr="007E41F0">
              <w:t>3.4m</w:t>
            </w: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4DAD8" w14:textId="77777777" w:rsidR="0075297F" w:rsidRPr="007E41F0" w:rsidRDefault="0075297F" w:rsidP="0075297F">
            <w:pPr>
              <w:pStyle w:val="Tablecontent"/>
              <w:spacing w:before="60"/>
            </w:pPr>
            <w:r w:rsidRPr="007E41F0">
              <w:t>3.6m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C80CA" w14:textId="77777777" w:rsidR="0075297F" w:rsidRPr="007E41F0" w:rsidRDefault="0075297F" w:rsidP="0075297F">
            <w:pPr>
              <w:pStyle w:val="Tablecontent"/>
              <w:spacing w:before="60"/>
            </w:pPr>
            <w:r w:rsidRPr="007E41F0">
              <w:t>3.8m</w:t>
            </w:r>
          </w:p>
        </w:tc>
        <w:tc>
          <w:tcPr>
            <w:tcW w:w="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58392" w14:textId="77777777" w:rsidR="0075297F" w:rsidRPr="007E41F0" w:rsidRDefault="0075297F" w:rsidP="0075297F">
            <w:pPr>
              <w:pStyle w:val="Tablecontent"/>
              <w:spacing w:before="60"/>
            </w:pPr>
            <w:r w:rsidRPr="007E41F0">
              <w:t>4.0m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56F19" w14:textId="77777777" w:rsidR="0075297F" w:rsidRPr="007E41F0" w:rsidRDefault="0075297F" w:rsidP="0075297F">
            <w:pPr>
              <w:pStyle w:val="Tablecontent"/>
              <w:spacing w:before="60"/>
            </w:pPr>
            <w:r w:rsidRPr="007E41F0">
              <w:t>4.2m</w:t>
            </w:r>
          </w:p>
        </w:tc>
        <w:tc>
          <w:tcPr>
            <w:tcW w:w="7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403F9" w14:textId="77777777" w:rsidR="0075297F" w:rsidRPr="007E41F0" w:rsidRDefault="0075297F" w:rsidP="0075297F">
            <w:pPr>
              <w:pStyle w:val="Tablecontent"/>
              <w:spacing w:before="60"/>
            </w:pPr>
            <w:r w:rsidRPr="007E41F0">
              <w:t>4.4m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944E5" w14:textId="77777777" w:rsidR="0075297F" w:rsidRPr="007E41F0" w:rsidRDefault="0075297F" w:rsidP="0075297F">
            <w:pPr>
              <w:pStyle w:val="Tablecontent"/>
              <w:spacing w:before="60"/>
            </w:pPr>
            <w:r w:rsidRPr="007E41F0">
              <w:t>4.6m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4CC13" w14:textId="77777777" w:rsidR="0075297F" w:rsidRPr="007E41F0" w:rsidRDefault="0075297F" w:rsidP="0075297F">
            <w:pPr>
              <w:pStyle w:val="Tablecontent"/>
              <w:spacing w:before="60"/>
            </w:pPr>
            <w:r w:rsidRPr="007E41F0">
              <w:t>4.8m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5C84D" w14:textId="77777777" w:rsidR="0075297F" w:rsidRPr="007E41F0" w:rsidRDefault="0075297F" w:rsidP="0075297F">
            <w:pPr>
              <w:pStyle w:val="Tablecontent"/>
              <w:spacing w:before="60"/>
            </w:pPr>
            <w:r w:rsidRPr="007E41F0">
              <w:t>5.0m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1EBD0" w14:textId="77777777" w:rsidR="0075297F" w:rsidRPr="007E41F0" w:rsidRDefault="0075297F" w:rsidP="0075297F">
            <w:pPr>
              <w:pStyle w:val="Tablecontent"/>
              <w:spacing w:before="60"/>
            </w:pPr>
            <w:r w:rsidRPr="007E41F0">
              <w:t>6.0m</w:t>
            </w:r>
          </w:p>
        </w:tc>
      </w:tr>
      <w:tr w:rsidR="0075297F" w:rsidRPr="007E41F0" w14:paraId="161EFEF4" w14:textId="77777777" w:rsidTr="00D942BE">
        <w:tblPrEx>
          <w:tblCellMar>
            <w:left w:w="0" w:type="dxa"/>
            <w:right w:w="0" w:type="dxa"/>
          </w:tblCellMar>
        </w:tblPrEx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5C3F3" w14:textId="77777777" w:rsidR="0075297F" w:rsidRPr="007E41F0" w:rsidRDefault="0075297F" w:rsidP="0075297F">
            <w:pPr>
              <w:pStyle w:val="Tablecontent"/>
              <w:spacing w:before="60"/>
            </w:pP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B0FF4" w14:textId="77777777" w:rsidR="0075297F" w:rsidRPr="007E41F0" w:rsidRDefault="0075297F" w:rsidP="0075297F">
            <w:pPr>
              <w:pStyle w:val="Tablecontent"/>
              <w:spacing w:before="60"/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FD2D7" w14:textId="77777777" w:rsidR="0075297F" w:rsidRPr="007E41F0" w:rsidRDefault="0075297F" w:rsidP="0075297F">
            <w:pPr>
              <w:pStyle w:val="Tablecontent"/>
              <w:spacing w:before="60"/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85BB8" w14:textId="77777777" w:rsidR="0075297F" w:rsidRPr="007E41F0" w:rsidRDefault="0075297F" w:rsidP="0075297F">
            <w:pPr>
              <w:pStyle w:val="Tablecontent"/>
              <w:spacing w:before="60"/>
            </w:pP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384F9" w14:textId="77777777" w:rsidR="0075297F" w:rsidRPr="007E41F0" w:rsidRDefault="0075297F" w:rsidP="0075297F">
            <w:pPr>
              <w:pStyle w:val="Tablecontent"/>
              <w:spacing w:before="60"/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12A48" w14:textId="77777777" w:rsidR="0075297F" w:rsidRPr="007E41F0" w:rsidRDefault="0075297F" w:rsidP="0075297F">
            <w:pPr>
              <w:pStyle w:val="Tablecontent"/>
              <w:spacing w:before="60"/>
            </w:pPr>
          </w:p>
        </w:tc>
        <w:tc>
          <w:tcPr>
            <w:tcW w:w="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006AA" w14:textId="77777777" w:rsidR="0075297F" w:rsidRPr="007E41F0" w:rsidRDefault="0075297F" w:rsidP="0075297F">
            <w:pPr>
              <w:pStyle w:val="Tablecontent"/>
              <w:spacing w:before="60"/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C80FF" w14:textId="77777777" w:rsidR="0075297F" w:rsidRPr="007E41F0" w:rsidRDefault="0075297F" w:rsidP="0075297F">
            <w:pPr>
              <w:pStyle w:val="Tablecontent"/>
              <w:spacing w:before="60"/>
            </w:pPr>
          </w:p>
        </w:tc>
        <w:tc>
          <w:tcPr>
            <w:tcW w:w="7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D9D4A" w14:textId="77777777" w:rsidR="0075297F" w:rsidRPr="007E41F0" w:rsidRDefault="0075297F" w:rsidP="0075297F">
            <w:pPr>
              <w:pStyle w:val="Tablecontent"/>
              <w:spacing w:before="60"/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7F3E1" w14:textId="77777777" w:rsidR="0075297F" w:rsidRPr="007E41F0" w:rsidRDefault="0075297F" w:rsidP="0075297F">
            <w:pPr>
              <w:pStyle w:val="Tablecontent"/>
              <w:spacing w:before="60"/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3C9F8" w14:textId="77777777" w:rsidR="0075297F" w:rsidRPr="007E41F0" w:rsidRDefault="0075297F" w:rsidP="0075297F">
            <w:pPr>
              <w:pStyle w:val="Tablecontent"/>
              <w:spacing w:before="60"/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7F0A8" w14:textId="77777777" w:rsidR="0075297F" w:rsidRPr="007E41F0" w:rsidRDefault="0075297F" w:rsidP="0075297F">
            <w:pPr>
              <w:pStyle w:val="Tablecontent"/>
              <w:spacing w:before="60"/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83466" w14:textId="77777777" w:rsidR="0075297F" w:rsidRPr="007E41F0" w:rsidRDefault="0075297F" w:rsidP="0075297F">
            <w:pPr>
              <w:pStyle w:val="Tablecontent"/>
              <w:spacing w:before="60"/>
            </w:pPr>
          </w:p>
        </w:tc>
      </w:tr>
    </w:tbl>
    <w:p w14:paraId="7B764014" w14:textId="77777777" w:rsidR="0095315E" w:rsidRDefault="0095315E">
      <w:pPr>
        <w:spacing w:before="0" w:line="240" w:lineRule="auto"/>
        <w:rPr>
          <w:bCs/>
          <w:i/>
          <w:iCs/>
          <w:color w:val="000000"/>
          <w:szCs w:val="18"/>
        </w:rPr>
      </w:pPr>
      <w:r>
        <w:br w:type="page"/>
      </w:r>
    </w:p>
    <w:p w14:paraId="3E279E92" w14:textId="348F6083" w:rsidR="00C260B0" w:rsidRPr="00073416" w:rsidRDefault="00C260B0" w:rsidP="00C260B0">
      <w:pPr>
        <w:pStyle w:val="NoteStyle"/>
      </w:pPr>
      <w:r w:rsidRPr="00073416">
        <w:lastRenderedPageBreak/>
        <w:t>Notes:</w:t>
      </w:r>
    </w:p>
    <w:p w14:paraId="10FB2F44" w14:textId="49AB1527" w:rsidR="008E5392" w:rsidRDefault="008E5392" w:rsidP="00932041">
      <w:pPr>
        <w:pStyle w:val="NoteStyle"/>
        <w:numPr>
          <w:ilvl w:val="0"/>
          <w:numId w:val="20"/>
        </w:numPr>
      </w:pPr>
      <w:r>
        <w:t>Reporting of rolling contact fatigue (RCF), rail squats, wheel burns</w:t>
      </w:r>
      <w:r w:rsidR="00183C7E">
        <w:t xml:space="preserve"> and</w:t>
      </w:r>
      <w:r>
        <w:t xml:space="preserve"> corrugations</w:t>
      </w:r>
      <w:r w:rsidR="00351D41">
        <w:t xml:space="preserve"> which will require appropriate repair / renewal action</w:t>
      </w:r>
    </w:p>
    <w:p w14:paraId="0B68A263" w14:textId="435759C0" w:rsidR="009042B0" w:rsidRDefault="009042B0" w:rsidP="00932041">
      <w:pPr>
        <w:pStyle w:val="NoteStyle"/>
        <w:numPr>
          <w:ilvl w:val="0"/>
          <w:numId w:val="20"/>
        </w:numPr>
      </w:pPr>
      <w:r>
        <w:t xml:space="preserve">If the </w:t>
      </w:r>
      <w:r w:rsidR="00476ABA">
        <w:t xml:space="preserve">Track Geometry is </w:t>
      </w:r>
      <w:r w:rsidR="002817BD">
        <w:t>assessed above as “N</w:t>
      </w:r>
      <w:r w:rsidR="00476ABA">
        <w:t>ot ok</w:t>
      </w:r>
      <w:r w:rsidR="002817BD">
        <w:t>”</w:t>
      </w:r>
      <w:r w:rsidR="00476ABA">
        <w:t xml:space="preserve"> or the turnout has been determined as high risk, </w:t>
      </w:r>
      <w:r>
        <w:t>a manual assessment of track geometry parameters using form ETE0301F-04 Manual Recording of Gauge, Play &amp; Superelevation in Points &amp; Crossings</w:t>
      </w:r>
      <w:r w:rsidR="00476ABA">
        <w:t xml:space="preserve"> is required</w:t>
      </w:r>
      <w:r>
        <w:t>.</w:t>
      </w:r>
    </w:p>
    <w:p w14:paraId="0F511095" w14:textId="77777777" w:rsidR="00C260B0" w:rsidRPr="00073416" w:rsidRDefault="00C260B0" w:rsidP="00C260B0">
      <w:pPr>
        <w:pStyle w:val="NoteStyle"/>
      </w:pPr>
      <w:r w:rsidRPr="00073416">
        <w:t>* “Monitor” means at an appropriate increased frequency compared to the current inspection</w:t>
      </w:r>
    </w:p>
    <w:p w14:paraId="33F5E58B" w14:textId="77777777" w:rsidR="00C260B0" w:rsidRPr="00073416" w:rsidRDefault="00C260B0" w:rsidP="00C260B0">
      <w:pPr>
        <w:pStyle w:val="NoteStyle"/>
      </w:pPr>
      <w:r w:rsidRPr="00073416">
        <w:t>* Responses are default actions pending appropriate repair / renewal action</w:t>
      </w:r>
    </w:p>
    <w:p w14:paraId="7B73CEEC" w14:textId="77777777" w:rsidR="00C260B0" w:rsidRDefault="00C260B0" w:rsidP="00C260B0">
      <w:pPr>
        <w:pStyle w:val="NoteStyle"/>
      </w:pPr>
      <w:r w:rsidRPr="00073416">
        <w:t>* If the cause of a defect is known, and it is known that it will not deteriorate into an unsafe condition an alternate response to that shown is permitted with appropriate documentation</w:t>
      </w:r>
    </w:p>
    <w:p w14:paraId="2FE3C60E" w14:textId="77777777" w:rsidR="00206794" w:rsidRDefault="00206794" w:rsidP="00C260B0"/>
    <w:p w14:paraId="24D6343D" w14:textId="0A992316" w:rsidR="00FC1FD1" w:rsidRPr="00C260B0" w:rsidRDefault="00C260B0" w:rsidP="00C260B0">
      <w:r>
        <w:t>Name of Inspector:</w:t>
      </w:r>
      <w:r>
        <w:tab/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</w:r>
      <w:r>
        <w:tab/>
      </w:r>
    </w:p>
    <w:sectPr w:rsidR="00FC1FD1" w:rsidRPr="00C260B0" w:rsidSect="00D4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993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5757" w14:textId="77777777" w:rsidR="003C4AC4" w:rsidRDefault="003C4AC4">
      <w:r>
        <w:separator/>
      </w:r>
    </w:p>
    <w:p w14:paraId="616D6E7C" w14:textId="77777777" w:rsidR="003C4AC4" w:rsidRDefault="003C4AC4"/>
    <w:p w14:paraId="3E3468A2" w14:textId="77777777" w:rsidR="003C4AC4" w:rsidRDefault="003C4AC4"/>
    <w:p w14:paraId="7B9EE3AB" w14:textId="77777777" w:rsidR="003C4AC4" w:rsidRDefault="003C4AC4"/>
  </w:endnote>
  <w:endnote w:type="continuationSeparator" w:id="0">
    <w:p w14:paraId="6C05363F" w14:textId="77777777" w:rsidR="003C4AC4" w:rsidRDefault="003C4AC4">
      <w:r>
        <w:continuationSeparator/>
      </w:r>
    </w:p>
    <w:p w14:paraId="1EFEF158" w14:textId="77777777" w:rsidR="003C4AC4" w:rsidRDefault="003C4AC4"/>
    <w:p w14:paraId="357D8A85" w14:textId="77777777" w:rsidR="003C4AC4" w:rsidRDefault="003C4AC4"/>
    <w:p w14:paraId="2C37EA15" w14:textId="77777777" w:rsidR="003C4AC4" w:rsidRDefault="003C4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4161" w14:textId="77777777" w:rsidR="00AC0CEA" w:rsidRDefault="00AC0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7E51" w14:textId="46489255" w:rsidR="00571B04" w:rsidRDefault="00571B04" w:rsidP="00FC1FD1"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  <w:t xml:space="preserve">Version Number: </w:t>
    </w:r>
    <w:r w:rsidRPr="001C689F">
      <w:rPr>
        <w:rFonts w:cs="Arial"/>
        <w:sz w:val="16"/>
      </w:rPr>
      <w:t>1.</w:t>
    </w:r>
    <w:r w:rsidR="00855A1C">
      <w:rPr>
        <w:rFonts w:cs="Arial"/>
        <w:sz w:val="16"/>
      </w:rPr>
      <w:t>9</w:t>
    </w:r>
    <w:r w:rsidRPr="00102367">
      <w:rPr>
        <w:rFonts w:cs="Arial"/>
        <w:sz w:val="16"/>
      </w:rPr>
      <w:tab/>
      <w:t xml:space="preserve">Date </w:t>
    </w:r>
    <w:r>
      <w:rPr>
        <w:rFonts w:cs="Arial"/>
        <w:sz w:val="16"/>
        <w:szCs w:val="16"/>
      </w:rPr>
      <w:t>Reviewed</w:t>
    </w:r>
    <w:r w:rsidRPr="00FC1FD1">
      <w:rPr>
        <w:sz w:val="16"/>
        <w:szCs w:val="16"/>
      </w:rPr>
      <w:t xml:space="preserve">: </w:t>
    </w:r>
    <w:r w:rsidR="00855A1C">
      <w:rPr>
        <w:sz w:val="16"/>
        <w:szCs w:val="16"/>
      </w:rPr>
      <w:t>03 Aug 22</w:t>
    </w:r>
    <w:r w:rsidRPr="00102367">
      <w:rPr>
        <w:rFonts w:cs="Arial"/>
        <w:sz w:val="16"/>
      </w:rPr>
      <w:tab/>
    </w:r>
    <w:r>
      <w:rPr>
        <w:rFonts w:cs="Arial"/>
        <w:b/>
        <w:sz w:val="16"/>
      </w:rPr>
      <w:tab/>
    </w:r>
    <w:r w:rsidRPr="00102367">
      <w:rPr>
        <w:rFonts w:cs="Arial"/>
        <w:sz w:val="16"/>
      </w:rPr>
      <w:t xml:space="preserve">Page </w:t>
    </w:r>
    <w:r w:rsidRPr="00102367">
      <w:rPr>
        <w:rFonts w:cs="Arial"/>
        <w:b/>
        <w:bCs/>
        <w:sz w:val="16"/>
      </w:rPr>
      <w:fldChar w:fldCharType="begin"/>
    </w:r>
    <w:r w:rsidRPr="00102367">
      <w:rPr>
        <w:rFonts w:cs="Arial"/>
        <w:bCs/>
        <w:sz w:val="16"/>
      </w:rPr>
      <w:instrText xml:space="preserve"> PAGE </w:instrText>
    </w:r>
    <w:r w:rsidRPr="00102367">
      <w:rPr>
        <w:rFonts w:cs="Arial"/>
        <w:b/>
        <w:bCs/>
        <w:sz w:val="16"/>
      </w:rPr>
      <w:fldChar w:fldCharType="separate"/>
    </w:r>
    <w:r>
      <w:rPr>
        <w:rFonts w:cs="Arial"/>
        <w:bCs/>
        <w:noProof/>
        <w:sz w:val="16"/>
      </w:rPr>
      <w:t>1</w:t>
    </w:r>
    <w:r w:rsidRPr="00102367">
      <w:rPr>
        <w:rFonts w:cs="Arial"/>
        <w:b/>
        <w:bCs/>
        <w:sz w:val="16"/>
      </w:rPr>
      <w:fldChar w:fldCharType="end"/>
    </w:r>
    <w:r w:rsidRPr="00102367">
      <w:rPr>
        <w:rFonts w:cs="Arial"/>
        <w:sz w:val="16"/>
      </w:rPr>
      <w:t xml:space="preserve"> of </w:t>
    </w:r>
    <w:r w:rsidRPr="00102367">
      <w:rPr>
        <w:rFonts w:cs="Arial"/>
        <w:b/>
        <w:bCs/>
        <w:sz w:val="16"/>
      </w:rPr>
      <w:fldChar w:fldCharType="begin"/>
    </w:r>
    <w:r w:rsidRPr="00102367">
      <w:rPr>
        <w:rFonts w:cs="Arial"/>
        <w:bCs/>
        <w:sz w:val="16"/>
      </w:rPr>
      <w:instrText xml:space="preserve"> NUMPAGES  </w:instrText>
    </w:r>
    <w:r w:rsidRPr="00102367">
      <w:rPr>
        <w:rFonts w:cs="Arial"/>
        <w:b/>
        <w:bCs/>
        <w:sz w:val="16"/>
      </w:rPr>
      <w:fldChar w:fldCharType="separate"/>
    </w:r>
    <w:r>
      <w:rPr>
        <w:rFonts w:cs="Arial"/>
        <w:bCs/>
        <w:noProof/>
        <w:sz w:val="16"/>
      </w:rPr>
      <w:t>3</w:t>
    </w:r>
    <w:r w:rsidRPr="00102367">
      <w:rPr>
        <w:rFonts w:cs="Arial"/>
        <w:b/>
        <w:bCs/>
        <w:sz w:val="16"/>
      </w:rPr>
      <w:fldChar w:fldCharType="end"/>
    </w:r>
  </w:p>
  <w:p w14:paraId="2CB8919F" w14:textId="77777777" w:rsidR="00571B04" w:rsidRDefault="00571B04"/>
  <w:p w14:paraId="3E80EC43" w14:textId="77777777" w:rsidR="00571B04" w:rsidRDefault="00571B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8F9B" w14:textId="5738E814" w:rsidR="00571B04" w:rsidRPr="004B5BF9" w:rsidRDefault="00571B04" w:rsidP="004B5BF9">
    <w:pPr>
      <w:pStyle w:val="Footer"/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cs="Arial"/>
        <w:b/>
        <w:sz w:val="16"/>
      </w:rPr>
    </w:pPr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  <w:t xml:space="preserve">Version Number: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"Version #"  \* MERGEFORMAT </w:instrText>
    </w:r>
    <w:r w:rsidRPr="00102367">
      <w:rPr>
        <w:rFonts w:cs="Arial"/>
        <w:b/>
        <w:sz w:val="16"/>
      </w:rPr>
      <w:fldChar w:fldCharType="separate"/>
    </w:r>
    <w:r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  <w:t xml:space="preserve">Date Reviewed: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"Date Reviewed"  \* MERGEFORMAT </w:instrText>
    </w:r>
    <w:r w:rsidRPr="00102367">
      <w:rPr>
        <w:rFonts w:cs="Arial"/>
        <w:b/>
        <w:sz w:val="16"/>
      </w:rPr>
      <w:fldChar w:fldCharType="separate"/>
    </w:r>
    <w:r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  <w:t xml:space="preserve">Page </w:t>
    </w:r>
    <w:r w:rsidRPr="00102367">
      <w:rPr>
        <w:rFonts w:cs="Arial"/>
        <w:b/>
        <w:bCs/>
        <w:sz w:val="16"/>
      </w:rPr>
      <w:fldChar w:fldCharType="begin"/>
    </w:r>
    <w:r w:rsidRPr="00102367">
      <w:rPr>
        <w:rFonts w:cs="Arial"/>
        <w:bCs/>
        <w:sz w:val="16"/>
      </w:rPr>
      <w:instrText xml:space="preserve"> PAGE </w:instrText>
    </w:r>
    <w:r w:rsidRPr="00102367">
      <w:rPr>
        <w:rFonts w:cs="Arial"/>
        <w:b/>
        <w:bCs/>
        <w:sz w:val="16"/>
      </w:rPr>
      <w:fldChar w:fldCharType="separate"/>
    </w:r>
    <w:r>
      <w:rPr>
        <w:rFonts w:cs="Arial"/>
        <w:b/>
        <w:bCs/>
        <w:noProof/>
        <w:sz w:val="16"/>
      </w:rPr>
      <w:t>1</w:t>
    </w:r>
    <w:r w:rsidRPr="00102367">
      <w:rPr>
        <w:rFonts w:cs="Arial"/>
        <w:b/>
        <w:bCs/>
        <w:sz w:val="16"/>
      </w:rPr>
      <w:fldChar w:fldCharType="end"/>
    </w:r>
    <w:r w:rsidRPr="00102367">
      <w:rPr>
        <w:rFonts w:cs="Arial"/>
        <w:sz w:val="16"/>
      </w:rPr>
      <w:t xml:space="preserve"> of </w:t>
    </w:r>
    <w:r w:rsidRPr="00102367">
      <w:rPr>
        <w:rFonts w:cs="Arial"/>
        <w:b/>
        <w:bCs/>
        <w:sz w:val="16"/>
      </w:rPr>
      <w:fldChar w:fldCharType="begin"/>
    </w:r>
    <w:r w:rsidRPr="00102367">
      <w:rPr>
        <w:rFonts w:cs="Arial"/>
        <w:bCs/>
        <w:sz w:val="16"/>
      </w:rPr>
      <w:instrText xml:space="preserve"> NUMPAGES  </w:instrText>
    </w:r>
    <w:r w:rsidRPr="00102367">
      <w:rPr>
        <w:rFonts w:cs="Arial"/>
        <w:b/>
        <w:bCs/>
        <w:sz w:val="16"/>
      </w:rPr>
      <w:fldChar w:fldCharType="separate"/>
    </w:r>
    <w:r>
      <w:rPr>
        <w:rFonts w:cs="Arial"/>
        <w:b/>
        <w:bCs/>
        <w:noProof/>
        <w:sz w:val="16"/>
      </w:rPr>
      <w:t>1</w:t>
    </w:r>
    <w:r w:rsidRPr="00102367">
      <w:rPr>
        <w:rFonts w:cs="Arial"/>
        <w:b/>
        <w:bCs/>
        <w:sz w:val="16"/>
      </w:rPr>
      <w:fldChar w:fldCharType="end"/>
    </w:r>
  </w:p>
  <w:p w14:paraId="366E0A97" w14:textId="77777777" w:rsidR="00571B04" w:rsidRDefault="00571B04"/>
  <w:p w14:paraId="276F1054" w14:textId="77777777" w:rsidR="00571B04" w:rsidRDefault="00571B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94D2" w14:textId="77777777" w:rsidR="003C4AC4" w:rsidRDefault="003C4AC4">
      <w:r>
        <w:separator/>
      </w:r>
    </w:p>
    <w:p w14:paraId="155B0041" w14:textId="77777777" w:rsidR="003C4AC4" w:rsidRDefault="003C4AC4"/>
    <w:p w14:paraId="5F25676C" w14:textId="77777777" w:rsidR="003C4AC4" w:rsidRDefault="003C4AC4"/>
    <w:p w14:paraId="38FD81B6" w14:textId="77777777" w:rsidR="003C4AC4" w:rsidRDefault="003C4AC4"/>
  </w:footnote>
  <w:footnote w:type="continuationSeparator" w:id="0">
    <w:p w14:paraId="12C2FEE5" w14:textId="77777777" w:rsidR="003C4AC4" w:rsidRDefault="003C4AC4">
      <w:r>
        <w:continuationSeparator/>
      </w:r>
    </w:p>
    <w:p w14:paraId="5DB95CF3" w14:textId="77777777" w:rsidR="003C4AC4" w:rsidRDefault="003C4AC4"/>
    <w:p w14:paraId="2B2FB43D" w14:textId="77777777" w:rsidR="003C4AC4" w:rsidRDefault="003C4AC4"/>
    <w:p w14:paraId="60225975" w14:textId="77777777" w:rsidR="003C4AC4" w:rsidRDefault="003C4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320B" w14:textId="77777777" w:rsidR="00AC0CEA" w:rsidRDefault="00AC0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97C1" w14:textId="2E3ED555" w:rsidR="00571B04" w:rsidRPr="00CF18DC" w:rsidRDefault="00571B04" w:rsidP="00CF18DC">
    <w:pPr>
      <w:pStyle w:val="Header"/>
      <w:spacing w:before="0"/>
      <w:jc w:val="right"/>
      <w:rPr>
        <w:rFonts w:cs="Arial"/>
        <w:color w:val="000000"/>
        <w:szCs w:val="20"/>
        <w:lang w:eastAsia="en-AU"/>
      </w:rPr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 wp14:anchorId="14AF1A7F" wp14:editId="7D7EE92C">
              <wp:simplePos x="0" y="0"/>
              <wp:positionH relativeFrom="column">
                <wp:posOffset>-711835</wp:posOffset>
              </wp:positionH>
              <wp:positionV relativeFrom="paragraph">
                <wp:posOffset>-351790</wp:posOffset>
              </wp:positionV>
              <wp:extent cx="1778000" cy="1198880"/>
              <wp:effectExtent l="0" t="0" r="0" b="12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78000" cy="119888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B84811" w14:textId="77777777" w:rsidR="00571B04" w:rsidRDefault="00571B04" w:rsidP="00CF1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AF1A7F" id="Group 2" o:spid="_x0000_s1026" style="position:absolute;left:0;text-align:left;margin-left:-56.05pt;margin-top:-27.7pt;width:140pt;height:94.4pt;z-index:251658240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18B84811" w14:textId="77777777" w:rsidR="00571B04" w:rsidRDefault="00571B04" w:rsidP="00CF18DC"/>
                  </w:txbxContent>
                </v:textbox>
              </v:shape>
            </v:group>
          </w:pict>
        </mc:Fallback>
      </mc:AlternateContent>
    </w:r>
    <w:r w:rsidRPr="00FC1FD1">
      <w:t xml:space="preserve"> </w:t>
    </w:r>
    <w:r w:rsidR="00AC0CEA" w:rsidRPr="004314AA">
      <w:rPr>
        <w:rFonts w:cs="Arial"/>
        <w:color w:val="000000"/>
        <w:szCs w:val="20"/>
        <w:lang w:eastAsia="en-AU"/>
      </w:rPr>
      <w:t>Safety, Engineering &amp; Technology (Track &amp; Civil) Form</w:t>
    </w:r>
  </w:p>
  <w:p w14:paraId="4195BF26" w14:textId="11FEA56A" w:rsidR="00571B04" w:rsidRPr="00CF18DC" w:rsidRDefault="00571B04" w:rsidP="00CF18DC">
    <w:pPr>
      <w:pStyle w:val="Header"/>
      <w:jc w:val="right"/>
      <w:rPr>
        <w:rFonts w:cs="Arial"/>
        <w:color w:val="000000"/>
        <w:szCs w:val="20"/>
        <w:lang w:eastAsia="en-AU"/>
      </w:rPr>
    </w:pPr>
    <w:r w:rsidRPr="00FC1FD1">
      <w:rPr>
        <w:rFonts w:cs="Arial"/>
        <w:color w:val="000000"/>
        <w:szCs w:val="20"/>
        <w:lang w:eastAsia="en-AU"/>
      </w:rPr>
      <w:t>ETE-03-01 Inspection of Points and Crossings: Procedure</w:t>
    </w:r>
  </w:p>
  <w:p w14:paraId="28D2EE32" w14:textId="78FA8EBE" w:rsidR="00571B04" w:rsidRPr="00CF18DC" w:rsidRDefault="00571B04" w:rsidP="00CF18DC">
    <w:pPr>
      <w:pStyle w:val="Header"/>
      <w:jc w:val="right"/>
    </w:pPr>
    <w:r w:rsidRPr="00CF18DC">
      <w:rPr>
        <w:rFonts w:cs="Arial"/>
        <w:color w:val="000000"/>
        <w:szCs w:val="20"/>
        <w:lang w:eastAsia="en-AU"/>
      </w:rPr>
      <w:t xml:space="preserve">Form number: </w:t>
    </w:r>
    <w:r w:rsidRPr="00FC1FD1">
      <w:rPr>
        <w:rFonts w:cs="Arial"/>
        <w:color w:val="000000"/>
        <w:szCs w:val="20"/>
        <w:lang w:eastAsia="en-AU"/>
      </w:rPr>
      <w:t>ETE0301F-01</w:t>
    </w:r>
  </w:p>
  <w:p w14:paraId="5F5CB65D" w14:textId="77777777" w:rsidR="00571B04" w:rsidRDefault="00571B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9E7A" w14:textId="4095F8B6" w:rsidR="00571B04" w:rsidRPr="00CF18DC" w:rsidRDefault="00571B04" w:rsidP="004B5BF9">
    <w:pPr>
      <w:pStyle w:val="Header"/>
      <w:spacing w:before="0"/>
      <w:jc w:val="right"/>
      <w:rPr>
        <w:rFonts w:cs="Arial"/>
        <w:color w:val="000000"/>
        <w:szCs w:val="20"/>
        <w:lang w:eastAsia="en-AU"/>
      </w:rPr>
    </w:pP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C9845BE" wp14:editId="4C5431AC">
              <wp:simplePos x="0" y="0"/>
              <wp:positionH relativeFrom="column">
                <wp:posOffset>-711200</wp:posOffset>
              </wp:positionH>
              <wp:positionV relativeFrom="paragraph">
                <wp:posOffset>-351155</wp:posOffset>
              </wp:positionV>
              <wp:extent cx="1778000" cy="1198880"/>
              <wp:effectExtent l="0" t="0" r="0" b="0"/>
              <wp:wrapTopAndBottom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78000" cy="119888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2CA8F5" w14:textId="77777777" w:rsidR="00571B04" w:rsidRDefault="00571B04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9845BE" id="Group 17" o:spid="_x0000_s1029" style="position:absolute;left:0;text-align:left;margin-left:-56pt;margin-top:-27.65pt;width:140pt;height:94.4pt;z-index:251657216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632CA8F5" w14:textId="77777777" w:rsidR="00571B04" w:rsidRDefault="00571B04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CF18DC">
      <w:rPr>
        <w:rFonts w:cs="Arial"/>
        <w:color w:val="000000"/>
        <w:szCs w:val="20"/>
        <w:lang w:eastAsia="en-AU"/>
      </w:rPr>
      <w:t>Engineering (Signal) Instruction - Form</w:t>
    </w:r>
  </w:p>
  <w:p w14:paraId="74408F46" w14:textId="77777777" w:rsidR="00571B04" w:rsidRPr="00CF18DC" w:rsidRDefault="00571B04" w:rsidP="004B5BF9">
    <w:pPr>
      <w:pStyle w:val="Header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w:t>ESI-07-02 Signals Design Documentation</w:t>
    </w:r>
  </w:p>
  <w:p w14:paraId="6BC57247" w14:textId="77777777" w:rsidR="00571B04" w:rsidRPr="00CF18DC" w:rsidRDefault="00571B04" w:rsidP="004B5BF9">
    <w:pPr>
      <w:pStyle w:val="Header"/>
      <w:jc w:val="right"/>
    </w:pPr>
    <w:r w:rsidRPr="00CF18DC">
      <w:rPr>
        <w:rFonts w:cs="Arial"/>
        <w:color w:val="000000"/>
        <w:szCs w:val="20"/>
        <w:lang w:eastAsia="en-AU"/>
      </w:rPr>
      <w:t>Form number: ESI0702F-01</w:t>
    </w:r>
  </w:p>
  <w:p w14:paraId="54AD0088" w14:textId="77777777" w:rsidR="00571B04" w:rsidRDefault="00571B04"/>
  <w:p w14:paraId="09C80F8E" w14:textId="77777777" w:rsidR="00571B04" w:rsidRDefault="00571B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CE232DB"/>
    <w:multiLevelType w:val="hybridMultilevel"/>
    <w:tmpl w:val="55A626BA"/>
    <w:lvl w:ilvl="0" w:tplc="C3B0DA3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A30389E"/>
    <w:multiLevelType w:val="hybridMultilevel"/>
    <w:tmpl w:val="08C25E7E"/>
    <w:lvl w:ilvl="0" w:tplc="74EE7048">
      <w:start w:val="1"/>
      <w:numFmt w:val="lowerRoman"/>
      <w:lvlText w:val="%1."/>
      <w:lvlJc w:val="right"/>
      <w:pPr>
        <w:ind w:left="360" w:hanging="24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53D717A5"/>
    <w:multiLevelType w:val="hybridMultilevel"/>
    <w:tmpl w:val="079896EE"/>
    <w:lvl w:ilvl="0" w:tplc="07ACC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1"/>
  </w:num>
  <w:num w:numId="15">
    <w:abstractNumId w:val="10"/>
  </w:num>
  <w:num w:numId="16">
    <w:abstractNumId w:val="15"/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14"/>
  </w:num>
  <w:num w:numId="20">
    <w:abstractNumId w:val="12"/>
  </w:num>
  <w:num w:numId="2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7A"/>
    <w:rsid w:val="000001C1"/>
    <w:rsid w:val="00001CBA"/>
    <w:rsid w:val="00002B8C"/>
    <w:rsid w:val="00003A33"/>
    <w:rsid w:val="00010302"/>
    <w:rsid w:val="00011E58"/>
    <w:rsid w:val="00011FF7"/>
    <w:rsid w:val="000132DC"/>
    <w:rsid w:val="00016ED4"/>
    <w:rsid w:val="000202AB"/>
    <w:rsid w:val="00031A0E"/>
    <w:rsid w:val="00040C99"/>
    <w:rsid w:val="0004792D"/>
    <w:rsid w:val="00061F7A"/>
    <w:rsid w:val="000642ED"/>
    <w:rsid w:val="000654EB"/>
    <w:rsid w:val="00077A57"/>
    <w:rsid w:val="00083CB0"/>
    <w:rsid w:val="00084F13"/>
    <w:rsid w:val="000A4F2A"/>
    <w:rsid w:val="000B0DF6"/>
    <w:rsid w:val="000B27A1"/>
    <w:rsid w:val="000B2CD7"/>
    <w:rsid w:val="000B66BE"/>
    <w:rsid w:val="000C67FA"/>
    <w:rsid w:val="000C6EE9"/>
    <w:rsid w:val="000D13D0"/>
    <w:rsid w:val="000D3DD3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05492"/>
    <w:rsid w:val="001114CC"/>
    <w:rsid w:val="00113092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37DD6"/>
    <w:rsid w:val="00141A3E"/>
    <w:rsid w:val="00160508"/>
    <w:rsid w:val="001626FE"/>
    <w:rsid w:val="00163646"/>
    <w:rsid w:val="001637C8"/>
    <w:rsid w:val="00165A0D"/>
    <w:rsid w:val="0017235F"/>
    <w:rsid w:val="0017249D"/>
    <w:rsid w:val="00174040"/>
    <w:rsid w:val="00177B5C"/>
    <w:rsid w:val="00180541"/>
    <w:rsid w:val="00183C7E"/>
    <w:rsid w:val="00185FAC"/>
    <w:rsid w:val="00186BA0"/>
    <w:rsid w:val="0019084C"/>
    <w:rsid w:val="00190956"/>
    <w:rsid w:val="001951FC"/>
    <w:rsid w:val="001A15CF"/>
    <w:rsid w:val="001A43EA"/>
    <w:rsid w:val="001A5725"/>
    <w:rsid w:val="001B1F06"/>
    <w:rsid w:val="001B2456"/>
    <w:rsid w:val="001B4C51"/>
    <w:rsid w:val="001B4EB6"/>
    <w:rsid w:val="001C3FA0"/>
    <w:rsid w:val="001C48E9"/>
    <w:rsid w:val="001C6618"/>
    <w:rsid w:val="001C689F"/>
    <w:rsid w:val="001D2352"/>
    <w:rsid w:val="001E2153"/>
    <w:rsid w:val="001E57A3"/>
    <w:rsid w:val="001E7AA2"/>
    <w:rsid w:val="001E7B84"/>
    <w:rsid w:val="001F6349"/>
    <w:rsid w:val="00203F55"/>
    <w:rsid w:val="00204E0A"/>
    <w:rsid w:val="00206794"/>
    <w:rsid w:val="00206A6C"/>
    <w:rsid w:val="00207DF3"/>
    <w:rsid w:val="0021298C"/>
    <w:rsid w:val="002178E1"/>
    <w:rsid w:val="00222EE0"/>
    <w:rsid w:val="0022377F"/>
    <w:rsid w:val="0022595D"/>
    <w:rsid w:val="00226173"/>
    <w:rsid w:val="0023179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6242B"/>
    <w:rsid w:val="00270B04"/>
    <w:rsid w:val="00272EA4"/>
    <w:rsid w:val="00275EF8"/>
    <w:rsid w:val="00276CCE"/>
    <w:rsid w:val="002817BD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638B"/>
    <w:rsid w:val="002C7632"/>
    <w:rsid w:val="002C7B4B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2B7D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50061"/>
    <w:rsid w:val="00350C0F"/>
    <w:rsid w:val="00351D41"/>
    <w:rsid w:val="003523A6"/>
    <w:rsid w:val="00354792"/>
    <w:rsid w:val="00362025"/>
    <w:rsid w:val="00371B02"/>
    <w:rsid w:val="00372B16"/>
    <w:rsid w:val="00372DE9"/>
    <w:rsid w:val="00382D75"/>
    <w:rsid w:val="00385E1C"/>
    <w:rsid w:val="003918C2"/>
    <w:rsid w:val="00392C86"/>
    <w:rsid w:val="003975CF"/>
    <w:rsid w:val="003A0E08"/>
    <w:rsid w:val="003A2415"/>
    <w:rsid w:val="003B0970"/>
    <w:rsid w:val="003B785B"/>
    <w:rsid w:val="003B7C2D"/>
    <w:rsid w:val="003C106A"/>
    <w:rsid w:val="003C4AC4"/>
    <w:rsid w:val="003D0AE9"/>
    <w:rsid w:val="003D4A8D"/>
    <w:rsid w:val="003F5419"/>
    <w:rsid w:val="00402A04"/>
    <w:rsid w:val="00403691"/>
    <w:rsid w:val="00412104"/>
    <w:rsid w:val="0041272E"/>
    <w:rsid w:val="00412D7D"/>
    <w:rsid w:val="00414A32"/>
    <w:rsid w:val="00415593"/>
    <w:rsid w:val="00424D4E"/>
    <w:rsid w:val="00427880"/>
    <w:rsid w:val="00431B15"/>
    <w:rsid w:val="00431FA5"/>
    <w:rsid w:val="0043224A"/>
    <w:rsid w:val="00432FCE"/>
    <w:rsid w:val="004344E8"/>
    <w:rsid w:val="00434E3E"/>
    <w:rsid w:val="004408B5"/>
    <w:rsid w:val="00442F16"/>
    <w:rsid w:val="0045493A"/>
    <w:rsid w:val="00457827"/>
    <w:rsid w:val="00472C02"/>
    <w:rsid w:val="00476ABA"/>
    <w:rsid w:val="0049145D"/>
    <w:rsid w:val="004A19FF"/>
    <w:rsid w:val="004A1DBB"/>
    <w:rsid w:val="004A246F"/>
    <w:rsid w:val="004A4B3E"/>
    <w:rsid w:val="004B5BF9"/>
    <w:rsid w:val="004B77C4"/>
    <w:rsid w:val="004C03D8"/>
    <w:rsid w:val="004C2CFA"/>
    <w:rsid w:val="004C6605"/>
    <w:rsid w:val="004D45DE"/>
    <w:rsid w:val="004D5F8E"/>
    <w:rsid w:val="00503AE2"/>
    <w:rsid w:val="00506A70"/>
    <w:rsid w:val="005073CC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2361"/>
    <w:rsid w:val="00554A0E"/>
    <w:rsid w:val="00556CC4"/>
    <w:rsid w:val="005612C9"/>
    <w:rsid w:val="00562D52"/>
    <w:rsid w:val="00567BDC"/>
    <w:rsid w:val="00571A39"/>
    <w:rsid w:val="00571B04"/>
    <w:rsid w:val="005736C4"/>
    <w:rsid w:val="0057375E"/>
    <w:rsid w:val="0057383E"/>
    <w:rsid w:val="00582F01"/>
    <w:rsid w:val="0058413F"/>
    <w:rsid w:val="005909EE"/>
    <w:rsid w:val="00592961"/>
    <w:rsid w:val="0059641D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D66E1"/>
    <w:rsid w:val="005E0ABA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15848"/>
    <w:rsid w:val="0061683D"/>
    <w:rsid w:val="0061756B"/>
    <w:rsid w:val="00622046"/>
    <w:rsid w:val="00624728"/>
    <w:rsid w:val="0063154A"/>
    <w:rsid w:val="00634628"/>
    <w:rsid w:val="00636D62"/>
    <w:rsid w:val="006402FA"/>
    <w:rsid w:val="00641675"/>
    <w:rsid w:val="00642939"/>
    <w:rsid w:val="00646724"/>
    <w:rsid w:val="00654F0F"/>
    <w:rsid w:val="00661BC7"/>
    <w:rsid w:val="00663437"/>
    <w:rsid w:val="00664E01"/>
    <w:rsid w:val="006653F0"/>
    <w:rsid w:val="00666D6A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3F6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76E2"/>
    <w:rsid w:val="007416BA"/>
    <w:rsid w:val="0075208E"/>
    <w:rsid w:val="0075297F"/>
    <w:rsid w:val="00754D5C"/>
    <w:rsid w:val="00755887"/>
    <w:rsid w:val="007606A9"/>
    <w:rsid w:val="007616D1"/>
    <w:rsid w:val="00773581"/>
    <w:rsid w:val="00775056"/>
    <w:rsid w:val="00783315"/>
    <w:rsid w:val="00786F4E"/>
    <w:rsid w:val="0079046C"/>
    <w:rsid w:val="00793827"/>
    <w:rsid w:val="00797173"/>
    <w:rsid w:val="00797CD1"/>
    <w:rsid w:val="007A569F"/>
    <w:rsid w:val="007A65A6"/>
    <w:rsid w:val="007A65DE"/>
    <w:rsid w:val="007B002F"/>
    <w:rsid w:val="007B082F"/>
    <w:rsid w:val="007B6A57"/>
    <w:rsid w:val="007B6E93"/>
    <w:rsid w:val="007C47ED"/>
    <w:rsid w:val="007C4916"/>
    <w:rsid w:val="007C50E8"/>
    <w:rsid w:val="007C58C8"/>
    <w:rsid w:val="007C7C32"/>
    <w:rsid w:val="007D4D61"/>
    <w:rsid w:val="007D50C7"/>
    <w:rsid w:val="007F06FF"/>
    <w:rsid w:val="007F0898"/>
    <w:rsid w:val="007F4B13"/>
    <w:rsid w:val="007F4B72"/>
    <w:rsid w:val="007F57EB"/>
    <w:rsid w:val="007F6708"/>
    <w:rsid w:val="0080136D"/>
    <w:rsid w:val="0080282B"/>
    <w:rsid w:val="008065E2"/>
    <w:rsid w:val="0081531B"/>
    <w:rsid w:val="008221BC"/>
    <w:rsid w:val="008222CA"/>
    <w:rsid w:val="00822386"/>
    <w:rsid w:val="00825FD3"/>
    <w:rsid w:val="00830E90"/>
    <w:rsid w:val="00836B5B"/>
    <w:rsid w:val="00840D06"/>
    <w:rsid w:val="00842CFA"/>
    <w:rsid w:val="00843A5A"/>
    <w:rsid w:val="0084569A"/>
    <w:rsid w:val="00850E12"/>
    <w:rsid w:val="008515BC"/>
    <w:rsid w:val="00854BA5"/>
    <w:rsid w:val="00855A1C"/>
    <w:rsid w:val="00861BAC"/>
    <w:rsid w:val="00865C02"/>
    <w:rsid w:val="0087081A"/>
    <w:rsid w:val="008844A5"/>
    <w:rsid w:val="00885637"/>
    <w:rsid w:val="00885B81"/>
    <w:rsid w:val="00885B92"/>
    <w:rsid w:val="0088632F"/>
    <w:rsid w:val="008864E9"/>
    <w:rsid w:val="008902C0"/>
    <w:rsid w:val="00893D69"/>
    <w:rsid w:val="00893F39"/>
    <w:rsid w:val="00895829"/>
    <w:rsid w:val="008A3E83"/>
    <w:rsid w:val="008A4193"/>
    <w:rsid w:val="008A5369"/>
    <w:rsid w:val="008A68B6"/>
    <w:rsid w:val="008B1B16"/>
    <w:rsid w:val="008B246F"/>
    <w:rsid w:val="008C1007"/>
    <w:rsid w:val="008C12AC"/>
    <w:rsid w:val="008C322F"/>
    <w:rsid w:val="008C6214"/>
    <w:rsid w:val="008D390F"/>
    <w:rsid w:val="008E2E97"/>
    <w:rsid w:val="008E5392"/>
    <w:rsid w:val="008F1757"/>
    <w:rsid w:val="008F4712"/>
    <w:rsid w:val="008F620F"/>
    <w:rsid w:val="009042B0"/>
    <w:rsid w:val="00910919"/>
    <w:rsid w:val="00922EE2"/>
    <w:rsid w:val="009253B0"/>
    <w:rsid w:val="00930A91"/>
    <w:rsid w:val="00932041"/>
    <w:rsid w:val="0093221F"/>
    <w:rsid w:val="00932F34"/>
    <w:rsid w:val="00936A93"/>
    <w:rsid w:val="009404FC"/>
    <w:rsid w:val="00946B48"/>
    <w:rsid w:val="009508BB"/>
    <w:rsid w:val="00950A7F"/>
    <w:rsid w:val="00951984"/>
    <w:rsid w:val="0095315E"/>
    <w:rsid w:val="00961A54"/>
    <w:rsid w:val="00963472"/>
    <w:rsid w:val="00965ED6"/>
    <w:rsid w:val="0096790D"/>
    <w:rsid w:val="00970E06"/>
    <w:rsid w:val="009737F3"/>
    <w:rsid w:val="00975FB2"/>
    <w:rsid w:val="0098589B"/>
    <w:rsid w:val="00991AF4"/>
    <w:rsid w:val="00991ED8"/>
    <w:rsid w:val="009942BB"/>
    <w:rsid w:val="009A1296"/>
    <w:rsid w:val="009B3809"/>
    <w:rsid w:val="009B56FC"/>
    <w:rsid w:val="009B6115"/>
    <w:rsid w:val="009B652B"/>
    <w:rsid w:val="009B72FA"/>
    <w:rsid w:val="009C0940"/>
    <w:rsid w:val="009C0CE9"/>
    <w:rsid w:val="009C2175"/>
    <w:rsid w:val="009C229F"/>
    <w:rsid w:val="009C2BC3"/>
    <w:rsid w:val="009C5F0C"/>
    <w:rsid w:val="009C67E4"/>
    <w:rsid w:val="009C6BB6"/>
    <w:rsid w:val="009C7E4E"/>
    <w:rsid w:val="009D1976"/>
    <w:rsid w:val="009D3401"/>
    <w:rsid w:val="009D4E42"/>
    <w:rsid w:val="009D51D2"/>
    <w:rsid w:val="009D7FCE"/>
    <w:rsid w:val="009E58EB"/>
    <w:rsid w:val="009E60A0"/>
    <w:rsid w:val="009E68F3"/>
    <w:rsid w:val="009E6D03"/>
    <w:rsid w:val="009E7B01"/>
    <w:rsid w:val="009E7CAE"/>
    <w:rsid w:val="009F12DD"/>
    <w:rsid w:val="009F672E"/>
    <w:rsid w:val="00A02540"/>
    <w:rsid w:val="00A02779"/>
    <w:rsid w:val="00A02E7A"/>
    <w:rsid w:val="00A038E6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003C"/>
    <w:rsid w:val="00A43289"/>
    <w:rsid w:val="00A44716"/>
    <w:rsid w:val="00A5086A"/>
    <w:rsid w:val="00A53427"/>
    <w:rsid w:val="00A60EF0"/>
    <w:rsid w:val="00A616AD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0CEA"/>
    <w:rsid w:val="00AC4238"/>
    <w:rsid w:val="00AD380C"/>
    <w:rsid w:val="00AD3A66"/>
    <w:rsid w:val="00AD5AC1"/>
    <w:rsid w:val="00AD73D9"/>
    <w:rsid w:val="00AE33D9"/>
    <w:rsid w:val="00AF4250"/>
    <w:rsid w:val="00AF4776"/>
    <w:rsid w:val="00AF4982"/>
    <w:rsid w:val="00B01CC4"/>
    <w:rsid w:val="00B130E8"/>
    <w:rsid w:val="00B16FA6"/>
    <w:rsid w:val="00B20617"/>
    <w:rsid w:val="00B21286"/>
    <w:rsid w:val="00B3207F"/>
    <w:rsid w:val="00B32E95"/>
    <w:rsid w:val="00B35EA8"/>
    <w:rsid w:val="00B40688"/>
    <w:rsid w:val="00B40763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4655"/>
    <w:rsid w:val="00BA4D07"/>
    <w:rsid w:val="00BB2C0E"/>
    <w:rsid w:val="00BB3838"/>
    <w:rsid w:val="00BC199D"/>
    <w:rsid w:val="00BC3F7A"/>
    <w:rsid w:val="00BD36DC"/>
    <w:rsid w:val="00BD36F7"/>
    <w:rsid w:val="00BD3BAE"/>
    <w:rsid w:val="00BE31A8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348D"/>
    <w:rsid w:val="00C2550D"/>
    <w:rsid w:val="00C260B0"/>
    <w:rsid w:val="00C3697E"/>
    <w:rsid w:val="00C370E9"/>
    <w:rsid w:val="00C37FC8"/>
    <w:rsid w:val="00C43AA8"/>
    <w:rsid w:val="00C43B18"/>
    <w:rsid w:val="00C54FB6"/>
    <w:rsid w:val="00C6127E"/>
    <w:rsid w:val="00C66A8D"/>
    <w:rsid w:val="00C70D40"/>
    <w:rsid w:val="00C90074"/>
    <w:rsid w:val="00C91105"/>
    <w:rsid w:val="00C91F6E"/>
    <w:rsid w:val="00C96D15"/>
    <w:rsid w:val="00CA2995"/>
    <w:rsid w:val="00CA7CA2"/>
    <w:rsid w:val="00CB4E0E"/>
    <w:rsid w:val="00CB523D"/>
    <w:rsid w:val="00CB5FEB"/>
    <w:rsid w:val="00CC6D44"/>
    <w:rsid w:val="00CD6640"/>
    <w:rsid w:val="00CD726E"/>
    <w:rsid w:val="00CE6459"/>
    <w:rsid w:val="00CF18DC"/>
    <w:rsid w:val="00CF71C7"/>
    <w:rsid w:val="00D06966"/>
    <w:rsid w:val="00D20955"/>
    <w:rsid w:val="00D20FE0"/>
    <w:rsid w:val="00D2111E"/>
    <w:rsid w:val="00D2224D"/>
    <w:rsid w:val="00D243F7"/>
    <w:rsid w:val="00D2560A"/>
    <w:rsid w:val="00D265E1"/>
    <w:rsid w:val="00D31048"/>
    <w:rsid w:val="00D32750"/>
    <w:rsid w:val="00D32A96"/>
    <w:rsid w:val="00D34D47"/>
    <w:rsid w:val="00D417BC"/>
    <w:rsid w:val="00D42803"/>
    <w:rsid w:val="00D47CE4"/>
    <w:rsid w:val="00D51F6F"/>
    <w:rsid w:val="00D60C3D"/>
    <w:rsid w:val="00D62154"/>
    <w:rsid w:val="00D6225B"/>
    <w:rsid w:val="00D6323A"/>
    <w:rsid w:val="00D64ABF"/>
    <w:rsid w:val="00D6736D"/>
    <w:rsid w:val="00D7320D"/>
    <w:rsid w:val="00D74478"/>
    <w:rsid w:val="00D83FEE"/>
    <w:rsid w:val="00D86633"/>
    <w:rsid w:val="00D942BE"/>
    <w:rsid w:val="00D95662"/>
    <w:rsid w:val="00D9615B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0B9B"/>
    <w:rsid w:val="00E318F8"/>
    <w:rsid w:val="00E37979"/>
    <w:rsid w:val="00E46EB5"/>
    <w:rsid w:val="00E60F9C"/>
    <w:rsid w:val="00E6494F"/>
    <w:rsid w:val="00E662BE"/>
    <w:rsid w:val="00E667D2"/>
    <w:rsid w:val="00E6774A"/>
    <w:rsid w:val="00E7570A"/>
    <w:rsid w:val="00E83E18"/>
    <w:rsid w:val="00E86A41"/>
    <w:rsid w:val="00E90455"/>
    <w:rsid w:val="00E930B1"/>
    <w:rsid w:val="00E94637"/>
    <w:rsid w:val="00EA5A8F"/>
    <w:rsid w:val="00EA62CC"/>
    <w:rsid w:val="00EB00E1"/>
    <w:rsid w:val="00EB0F95"/>
    <w:rsid w:val="00EB3ACC"/>
    <w:rsid w:val="00EC430B"/>
    <w:rsid w:val="00ED2A39"/>
    <w:rsid w:val="00ED51DB"/>
    <w:rsid w:val="00ED6616"/>
    <w:rsid w:val="00ED791E"/>
    <w:rsid w:val="00EE0494"/>
    <w:rsid w:val="00EE713C"/>
    <w:rsid w:val="00EF0847"/>
    <w:rsid w:val="00EF47DA"/>
    <w:rsid w:val="00F008CF"/>
    <w:rsid w:val="00F045C6"/>
    <w:rsid w:val="00F04DAF"/>
    <w:rsid w:val="00F05C04"/>
    <w:rsid w:val="00F076E6"/>
    <w:rsid w:val="00F07B1F"/>
    <w:rsid w:val="00F15A1D"/>
    <w:rsid w:val="00F164C3"/>
    <w:rsid w:val="00F20556"/>
    <w:rsid w:val="00F27826"/>
    <w:rsid w:val="00F324E6"/>
    <w:rsid w:val="00F33050"/>
    <w:rsid w:val="00F333E1"/>
    <w:rsid w:val="00F33B69"/>
    <w:rsid w:val="00F36C7E"/>
    <w:rsid w:val="00F42823"/>
    <w:rsid w:val="00F475D8"/>
    <w:rsid w:val="00F546F0"/>
    <w:rsid w:val="00F571E2"/>
    <w:rsid w:val="00F6156B"/>
    <w:rsid w:val="00F62E95"/>
    <w:rsid w:val="00F6459D"/>
    <w:rsid w:val="00F649FB"/>
    <w:rsid w:val="00F65B67"/>
    <w:rsid w:val="00F66358"/>
    <w:rsid w:val="00F72BF3"/>
    <w:rsid w:val="00F82C18"/>
    <w:rsid w:val="00F86B0E"/>
    <w:rsid w:val="00F9260F"/>
    <w:rsid w:val="00F92BEB"/>
    <w:rsid w:val="00F942D4"/>
    <w:rsid w:val="00F95B89"/>
    <w:rsid w:val="00FA10A5"/>
    <w:rsid w:val="00FB0AED"/>
    <w:rsid w:val="00FB1F75"/>
    <w:rsid w:val="00FC1FD1"/>
    <w:rsid w:val="00FC523C"/>
    <w:rsid w:val="00FC5388"/>
    <w:rsid w:val="00FC5500"/>
    <w:rsid w:val="00FC708A"/>
    <w:rsid w:val="00FC7B7E"/>
    <w:rsid w:val="00FE067E"/>
    <w:rsid w:val="00FE3C46"/>
    <w:rsid w:val="00FE7F7B"/>
    <w:rsid w:val="00FF109A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0C4F7FEF"/>
  <w15:docId w15:val="{51124D69-6075-471F-900F-9025F270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427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15BC"/>
    <w:pPr>
      <w:tabs>
        <w:tab w:val="center" w:pos="4962"/>
        <w:tab w:val="right" w:pos="9781"/>
      </w:tabs>
    </w:pPr>
    <w:rPr>
      <w:szCs w:val="14"/>
    </w:rPr>
  </w:style>
  <w:style w:type="paragraph" w:styleId="Header">
    <w:name w:val="header"/>
    <w:basedOn w:val="Normal"/>
    <w:link w:val="HeaderChar"/>
    <w:uiPriority w:val="99"/>
    <w:rsid w:val="00CF18DC"/>
    <w:pPr>
      <w:tabs>
        <w:tab w:val="right" w:pos="9781"/>
      </w:tabs>
    </w:pPr>
    <w:rPr>
      <w:noProof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link w:val="noteChar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CF18DC"/>
    <w:rPr>
      <w:rFonts w:ascii="Arial" w:hAnsi="Arial"/>
      <w:noProof/>
      <w:szCs w:val="16"/>
      <w:lang w:eastAsia="en-US"/>
    </w:rPr>
  </w:style>
  <w:style w:type="character" w:customStyle="1" w:styleId="FooterChar">
    <w:name w:val="Footer Char"/>
    <w:link w:val="Footer"/>
    <w:uiPriority w:val="99"/>
    <w:rsid w:val="008515BC"/>
    <w:rPr>
      <w:rFonts w:ascii="Arial" w:hAnsi="Arial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/>
    </w:rPr>
  </w:style>
  <w:style w:type="character" w:customStyle="1" w:styleId="ProceduretitleChar">
    <w:name w:val="Procedure title Char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link w:val="DocumentNumber"/>
    <w:rsid w:val="00B77545"/>
    <w:rPr>
      <w:rFonts w:ascii="Arial" w:hAnsi="Arial" w:cs="Arial"/>
      <w:b w:val="0"/>
      <w:color w:val="8080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/>
        <w:bottom w:val="single" w:sz="4" w:space="1" w:color="D4EAF8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link w:val="Para"/>
    <w:rsid w:val="00D74478"/>
    <w:rPr>
      <w:rFonts w:ascii="Arial" w:hAnsi="Arial" w:cs="Arial"/>
      <w:color w:val="000000"/>
      <w:lang w:eastAsia="en-US"/>
    </w:rPr>
  </w:style>
  <w:style w:type="character" w:customStyle="1" w:styleId="ScreenimageChar">
    <w:name w:val="Screen image Char"/>
    <w:link w:val="Screenimage"/>
    <w:rsid w:val="00D74478"/>
    <w:rPr>
      <w:rFonts w:ascii="Arial" w:hAnsi="Arial" w:cs="Arial"/>
      <w:noProof/>
      <w:color w:val="000000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="SimSun" w:hAnsi="Arial" w:cs="Arial"/>
      <w:color w:val="000000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="SimSun" w:hAnsi="Arial" w:cs="Arial"/>
      <w:color w:val="000000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="SimSun" w:hAnsi="Arial" w:cs="Arial"/>
      <w:color w:val="000000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="SimHei" w:cs="Times New Roman"/>
      <w:iCs/>
      <w:color w:val="2C9ADC"/>
    </w:rPr>
  </w:style>
  <w:style w:type="character" w:customStyle="1" w:styleId="SubHeading1Char">
    <w:name w:val="Sub Heading 1 Char"/>
    <w:link w:val="SubHeading1"/>
    <w:rsid w:val="003D4A8D"/>
    <w:rPr>
      <w:rFonts w:ascii="Arial" w:eastAsia="SimHei" w:hAnsi="Arial" w:cs="Times New Roman"/>
      <w:b/>
      <w:bCs/>
      <w:iCs/>
      <w:color w:val="2C9ADC"/>
      <w:lang w:eastAsia="en-US"/>
    </w:rPr>
  </w:style>
  <w:style w:type="character" w:customStyle="1" w:styleId="tableheadChar">
    <w:name w:val="table head Char"/>
    <w:link w:val="tablehead"/>
    <w:rsid w:val="00CF18DC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link w:val="tabletext"/>
    <w:rsid w:val="00CF18DC"/>
    <w:rPr>
      <w:rFonts w:ascii="Verdana" w:hAnsi="Verdana" w:cs="Arial"/>
      <w:b w:val="0"/>
      <w:color w:val="000000"/>
      <w:sz w:val="16"/>
      <w:szCs w:val="16"/>
      <w:lang w:eastAsia="en-US"/>
    </w:rPr>
  </w:style>
  <w:style w:type="character" w:customStyle="1" w:styleId="noteChar">
    <w:name w:val="note Char"/>
    <w:link w:val="note"/>
    <w:locked/>
    <w:rsid w:val="00FC1FD1"/>
    <w:rPr>
      <w:rFonts w:ascii="Arial" w:hAnsi="Arial"/>
      <w:i/>
      <w:color w:val="000000"/>
      <w:szCs w:val="18"/>
      <w:lang w:eastAsia="en-US"/>
    </w:rPr>
  </w:style>
  <w:style w:type="paragraph" w:styleId="Revision">
    <w:name w:val="Revision"/>
    <w:hidden/>
    <w:uiPriority w:val="99"/>
    <w:semiHidden/>
    <w:rsid w:val="0075297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o3\Desktop\ETE0301F-01%20Standard%20Gauge%20Turnout%20Detailed%20Inspection%20-%20v1.6%20-%20Master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0EF5-FF3B-422C-AA83-36C57797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ETE0301F-01 Standard Gauge Turnout Detailed Inspection - v1.6 - Master Copy</Template>
  <TotalTime>46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Administrator</dc:creator>
  <cp:keywords/>
  <cp:lastModifiedBy>Sharon Woods</cp:lastModifiedBy>
  <cp:revision>12</cp:revision>
  <cp:lastPrinted>2020-02-18T09:02:00Z</cp:lastPrinted>
  <dcterms:created xsi:type="dcterms:W3CDTF">2021-05-17T00:49:00Z</dcterms:created>
  <dcterms:modified xsi:type="dcterms:W3CDTF">2022-09-06T03:17:00Z</dcterms:modified>
</cp:coreProperties>
</file>