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2" w:type="dxa"/>
        <w:tblInd w:w="-74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2"/>
      </w:tblGrid>
      <w:tr w:rsidR="00A6376D" w:rsidRPr="000B3AAF" w14:paraId="006324B9" w14:textId="77777777" w:rsidTr="00AF1D2A">
        <w:trPr>
          <w:tblHeader/>
        </w:trPr>
        <w:tc>
          <w:tcPr>
            <w:tcW w:w="15812" w:type="dxa"/>
            <w:tcBorders>
              <w:bottom w:val="nil"/>
            </w:tcBorders>
            <w:vAlign w:val="center"/>
          </w:tcPr>
          <w:p w14:paraId="50C71450" w14:textId="77777777" w:rsidR="00A6376D" w:rsidRPr="000B3AAF" w:rsidRDefault="00DA1740" w:rsidP="000B3AAF">
            <w:pPr>
              <w:pStyle w:val="tablehea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Power Supply History Card</w:t>
            </w:r>
          </w:p>
        </w:tc>
      </w:tr>
    </w:tbl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"/>
        <w:gridCol w:w="511"/>
        <w:gridCol w:w="57"/>
        <w:gridCol w:w="482"/>
        <w:gridCol w:w="85"/>
        <w:gridCol w:w="454"/>
        <w:gridCol w:w="113"/>
        <w:gridCol w:w="426"/>
        <w:gridCol w:w="141"/>
        <w:gridCol w:w="398"/>
        <w:gridCol w:w="169"/>
        <w:gridCol w:w="370"/>
        <w:gridCol w:w="197"/>
        <w:gridCol w:w="342"/>
        <w:gridCol w:w="225"/>
        <w:gridCol w:w="85"/>
        <w:gridCol w:w="229"/>
        <w:gridCol w:w="447"/>
        <w:gridCol w:w="92"/>
        <w:gridCol w:w="539"/>
        <w:gridCol w:w="310"/>
        <w:gridCol w:w="229"/>
        <w:gridCol w:w="539"/>
        <w:gridCol w:w="539"/>
        <w:gridCol w:w="310"/>
        <w:gridCol w:w="229"/>
        <w:gridCol w:w="279"/>
        <w:gridCol w:w="31"/>
        <w:gridCol w:w="229"/>
        <w:gridCol w:w="539"/>
        <w:gridCol w:w="310"/>
        <w:gridCol w:w="229"/>
        <w:gridCol w:w="447"/>
        <w:gridCol w:w="92"/>
        <w:gridCol w:w="539"/>
        <w:gridCol w:w="539"/>
        <w:gridCol w:w="454"/>
        <w:gridCol w:w="775"/>
        <w:gridCol w:w="494"/>
        <w:gridCol w:w="1049"/>
        <w:gridCol w:w="85"/>
        <w:gridCol w:w="992"/>
        <w:gridCol w:w="709"/>
      </w:tblGrid>
      <w:tr w:rsidR="00820A5B" w:rsidRPr="003179F5" w14:paraId="2FE652CC" w14:textId="77777777" w:rsidTr="008359E4">
        <w:trPr>
          <w:gridAfter w:val="5"/>
          <w:wAfter w:w="3329" w:type="dxa"/>
        </w:trPr>
        <w:tc>
          <w:tcPr>
            <w:tcW w:w="2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70A5" w14:textId="77777777" w:rsidR="00820A5B" w:rsidRPr="00AF1D2A" w:rsidRDefault="00820A5B" w:rsidP="00590CEF">
            <w:pPr>
              <w:pStyle w:val="tabletext"/>
              <w:rPr>
                <w:rFonts w:ascii="Arial" w:hAnsi="Arial"/>
                <w:b/>
                <w:sz w:val="18"/>
                <w:szCs w:val="18"/>
              </w:rPr>
            </w:pPr>
            <w:r w:rsidRPr="00AF1D2A">
              <w:rPr>
                <w:rFonts w:ascii="Arial" w:hAnsi="Arial"/>
                <w:b/>
                <w:sz w:val="18"/>
                <w:szCs w:val="18"/>
              </w:rPr>
              <w:t>LOCATION:</w:t>
            </w:r>
          </w:p>
        </w:tc>
        <w:tc>
          <w:tcPr>
            <w:tcW w:w="5559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E266EC" w14:textId="77777777" w:rsidR="00820A5B" w:rsidRPr="00AF1D2A" w:rsidRDefault="00820A5B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93530F" w14:textId="77777777" w:rsidR="00820A5B" w:rsidRPr="003179F5" w:rsidRDefault="00820A5B" w:rsidP="00590CEF">
            <w:pPr>
              <w:pStyle w:val="tabletext"/>
              <w:rPr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</w:tr>
      <w:tr w:rsidR="00820A5B" w:rsidRPr="003179F5" w14:paraId="6934FDA8" w14:textId="77777777" w:rsidTr="00820A5B">
        <w:trPr>
          <w:gridAfter w:val="5"/>
          <w:wAfter w:w="3329" w:type="dxa"/>
        </w:trPr>
        <w:tc>
          <w:tcPr>
            <w:tcW w:w="2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328C3" w14:textId="77777777" w:rsidR="00820A5B" w:rsidRPr="003179F5" w:rsidRDefault="00820A5B" w:rsidP="00590CEF">
            <w:pPr>
              <w:pStyle w:val="tabletex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INTERLOCKING</w:t>
            </w:r>
          </w:p>
        </w:tc>
        <w:tc>
          <w:tcPr>
            <w:tcW w:w="55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F93B6" w14:textId="77777777" w:rsidR="00820A5B" w:rsidRPr="00AF1D2A" w:rsidRDefault="00820A5B" w:rsidP="00A64CAD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282E9" w14:textId="77777777" w:rsidR="00820A5B" w:rsidRPr="003179F5" w:rsidRDefault="00820A5B" w:rsidP="00590CEF">
            <w:pPr>
              <w:pStyle w:val="tabletext"/>
              <w:rPr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</w:tr>
      <w:tr w:rsidR="00AF1D2A" w:rsidRPr="00AF1D2A" w14:paraId="2FD1D0C9" w14:textId="77777777" w:rsidTr="00820A5B">
        <w:trPr>
          <w:gridAfter w:val="2"/>
          <w:wAfter w:w="1701" w:type="dxa"/>
          <w:trHeight w:hRule="exact" w:val="90"/>
        </w:trPr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F40E24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CF5B70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F3A1CB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92B4E0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31BDD6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4C60A8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24E36D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3590A2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right w:val="nil"/>
            </w:tcBorders>
          </w:tcPr>
          <w:p w14:paraId="61FA6DFE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78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14:paraId="5F5A8CA0" w14:textId="77777777" w:rsidR="00AF1D2A" w:rsidRPr="00AF1D2A" w:rsidRDefault="00AF1D2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67138161" w14:textId="77777777" w:rsidTr="00820A5B">
        <w:trPr>
          <w:cantSplit/>
          <w:trHeight w:val="1450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436FC3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Busbar Voltage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233CEA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Indication on ELD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E4DC3C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 xml:space="preserve">B </w:t>
            </w:r>
            <w:r w:rsidRPr="007F1FFA">
              <w:rPr>
                <w:rFonts w:ascii="Arial" w:hAnsi="Arial"/>
                <w:b/>
                <w:i/>
              </w:rPr>
              <w:t>or BX to Earth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1E1D420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N or NX to Earth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93796F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Busbar Voltage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67ECD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Indication on ELD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5B6964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 xml:space="preserve">B </w:t>
            </w:r>
            <w:r w:rsidRPr="007F1FFA">
              <w:rPr>
                <w:rFonts w:ascii="Arial" w:hAnsi="Arial"/>
                <w:b/>
                <w:i/>
              </w:rPr>
              <w:t>or BX to Earth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2E72940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N or NX to Earth</w:t>
            </w:r>
          </w:p>
        </w:tc>
        <w:tc>
          <w:tcPr>
            <w:tcW w:w="5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392642E8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Busbar Voltage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0BE1A323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Indication on ELD</w:t>
            </w: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14:paraId="6A3C3BEC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 xml:space="preserve">B </w:t>
            </w:r>
            <w:r w:rsidRPr="007F1FFA">
              <w:rPr>
                <w:rFonts w:ascii="Arial" w:hAnsi="Arial"/>
                <w:b/>
                <w:i/>
              </w:rPr>
              <w:t>or BX to Earth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3D3AE25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N or NX to Earth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CC7A04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Busbar Voltage</w:t>
            </w: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71A43F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Indication on ELD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B6F8F3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 xml:space="preserve">B </w:t>
            </w:r>
            <w:r w:rsidRPr="007F1FFA">
              <w:rPr>
                <w:rFonts w:ascii="Arial" w:hAnsi="Arial"/>
                <w:b/>
                <w:i/>
              </w:rPr>
              <w:t>or BX to Earth</w:t>
            </w:r>
          </w:p>
        </w:tc>
        <w:tc>
          <w:tcPr>
            <w:tcW w:w="53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97969FB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N or NX to Earth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84A6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Busbar Voltage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48C33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Indication on ELD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636DB4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 xml:space="preserve">B </w:t>
            </w:r>
            <w:r w:rsidRPr="007F1FFA">
              <w:rPr>
                <w:rFonts w:ascii="Arial" w:hAnsi="Arial"/>
                <w:b/>
                <w:i/>
              </w:rPr>
              <w:t>or BX to Earth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D743874" w14:textId="77777777" w:rsidR="007F1FFA" w:rsidRPr="007F1FFA" w:rsidRDefault="007F1FFA" w:rsidP="00590CEF">
            <w:pPr>
              <w:pStyle w:val="tabletext"/>
              <w:ind w:left="113" w:right="113"/>
              <w:jc w:val="left"/>
              <w:rPr>
                <w:rFonts w:ascii="Arial" w:hAnsi="Arial"/>
                <w:b/>
              </w:rPr>
            </w:pPr>
            <w:r w:rsidRPr="007F1FFA">
              <w:rPr>
                <w:rFonts w:ascii="Arial" w:hAnsi="Arial"/>
                <w:b/>
              </w:rPr>
              <w:t>N or NX to Earth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4EA69E78" w14:textId="77777777" w:rsidR="007F1FFA" w:rsidRPr="007F1FFA" w:rsidRDefault="007F1FFA" w:rsidP="007F1FFA">
            <w:pPr>
              <w:pStyle w:val="tabletext"/>
              <w:spacing w:before="0"/>
              <w:ind w:left="113" w:right="113"/>
              <w:jc w:val="left"/>
              <w:rPr>
                <w:rFonts w:ascii="Arial" w:hAnsi="Arial"/>
                <w:b/>
                <w:highlight w:val="yellow"/>
              </w:rPr>
            </w:pPr>
            <w:r w:rsidRPr="007F1FFA">
              <w:rPr>
                <w:rFonts w:ascii="Arial" w:hAnsi="Arial"/>
                <w:b/>
              </w:rPr>
              <w:t>Earth Resistance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1A43BF" w14:textId="77777777" w:rsidR="007F1FFA" w:rsidRPr="00AF1D2A" w:rsidRDefault="007F1FFA" w:rsidP="007F1FFA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#</w:t>
            </w:r>
          </w:p>
        </w:tc>
        <w:tc>
          <w:tcPr>
            <w:tcW w:w="126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A5F4A4" w14:textId="77777777" w:rsidR="007F1FFA" w:rsidRPr="00AF1D2A" w:rsidRDefault="007F1FFA" w:rsidP="007F1FFA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  <w:tc>
          <w:tcPr>
            <w:tcW w:w="10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713E5" w14:textId="77777777" w:rsidR="007F1FFA" w:rsidRPr="00AF1D2A" w:rsidRDefault="007F1FFA" w:rsidP="007F1FFA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2E348" w14:textId="77777777" w:rsidR="007F1FFA" w:rsidRPr="00AF1D2A" w:rsidRDefault="007F1FFA" w:rsidP="007F1FFA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5DF46" w14:textId="77777777" w:rsidR="007F1FFA" w:rsidRPr="00AF1D2A" w:rsidRDefault="007F1FFA" w:rsidP="007F1FFA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</w:tr>
      <w:tr w:rsidR="007F1FFA" w:rsidRPr="009F7B0B" w14:paraId="4CC96836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25762B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2153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3BA10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25D9AB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1C5780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5B660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23182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71F748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2861B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8A9A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9D14A2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1695E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680BF2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293C9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C6495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8B6473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994BB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7A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58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F8BAC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26E7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44F47C9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25D3B1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1F4EA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DC18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C5152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7A73DB96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AFC0C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4428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81406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24F6C2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1B3C61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82F28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5C3D0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15B178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E46173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4A16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20E07D6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8A15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92F9FA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C9E1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9FA5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261D4B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3EB4D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9D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FD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2C545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CA39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4C0D8A6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E82D56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1974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6385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BD4E5A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2F8C9815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9BC044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FDCCB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3AB60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F2575F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600E94A7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69ACE7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AD26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0704B3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534C18D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14:paraId="2962242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3511FEE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0E6BCA3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583A717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14:paraId="551F738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4D66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C61AD8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D00B3A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BA3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4C3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B9E707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4E4B5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2EAC4F7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370AD4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</w:tcPr>
          <w:p w14:paraId="34B3F64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FBBCD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2883CA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0A70A0BC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B3324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D713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C27A3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972F5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E9BD334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2668E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5284F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88268F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3BF6D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98D7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134F5B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C2F4A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31551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AD8D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E20B4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B95661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33C1E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54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5B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1439C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A57A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2F013D8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DA2C6D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6C5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11D74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E3B3A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192808D3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D2F83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8CDAA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6C661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3545FE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CAD114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3C1C1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D12FC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FE096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0BC065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D1C5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145076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3AD36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CC614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5C66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EB34F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81BA15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CCB66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A8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83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B0470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2DA5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2B9E6DC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7E56984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DD614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A911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FDC2D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6C2186A9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E736E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23B3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6C47D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7CAD86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19DDC7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DC494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B3ED5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B6156B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46091D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8F65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39F821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4F347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9D110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2F1D1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3A237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12CFCE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BAD1A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A6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8A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9479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D64E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5F747FA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351268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814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C786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92F72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5F14256A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37F14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F788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F76B6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E9E948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A7155E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BA96B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F2180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44E4BF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F08448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A163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E74423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1CC47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AAFC6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B598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D5373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172457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D9F4FA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65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8F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DFCA2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A6DAA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212E018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CFC772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4AD7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0CB2A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EBEA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241DA314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EC482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992B4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DF19C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4ACEEE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F15176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DCE8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D7D3C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BA2F2D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7B0BD0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0436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C36B76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270DB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44EAE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4BB8B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BA79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E98C32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B43E6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A0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D7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9593C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41AC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2895356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F2F7DF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02304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C2E3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94CA3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64C6DD16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05F19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2C21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DC793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CE2199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EBEA8F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25315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A0C04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FBE8E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2355C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E043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9156F4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5BC05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EE2AD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D2E4D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6176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8D165F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A024B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62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5B4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5E3D9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C889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34C1DDE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C6BC6B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2E00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930F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E7D44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286FB1CE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1C919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A770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5C061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322BD9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C8D8CE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240C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C32B8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626C33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DDB29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8874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200A420D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94BA5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BDC91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57C2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E8B5D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5391D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ACEE9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32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CC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0ED3F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5977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15F1BFE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65BAF7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6A0E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7746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78FC3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2911D55E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04E2A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92BEA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68FC4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163149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6DAA9E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734DC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39E02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019482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AB1AA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9D022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A2277E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5F953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8EB4753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C22C7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F0E27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7EAA2F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53B9E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FF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2F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7F917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C921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377D72F8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2B05C2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CFA2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5487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8D936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7F1FFA" w:rsidRPr="009F7B0B" w14:paraId="04DB72A8" w14:textId="77777777" w:rsidTr="00820A5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334E71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7550FF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552DC3D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D7D1A5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929DB4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3B8D87C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555DB93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D557AA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890F69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0C51C76B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18" w:space="0" w:color="auto"/>
            </w:tcBorders>
          </w:tcPr>
          <w:p w14:paraId="385C1A4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69F24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80AD1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27D2BA3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6FFF5B7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23DBB" w14:textId="77777777" w:rsidR="007F1FFA" w:rsidRPr="00AF1D2A" w:rsidRDefault="007F1FF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86F704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BF2440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DE963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36D76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2BFF9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BB6B6E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1528BC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CC8A2F7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820C26F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CFFAF5" w14:textId="77777777" w:rsidR="007F1FFA" w:rsidRPr="00AF1D2A" w:rsidRDefault="007F1FFA" w:rsidP="00590CEF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F1D2A" w:rsidRPr="009F7B0B" w14:paraId="793FE765" w14:textId="77777777" w:rsidTr="00820A5B">
        <w:trPr>
          <w:trHeight w:val="456"/>
        </w:trPr>
        <w:tc>
          <w:tcPr>
            <w:tcW w:w="15877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A4EDA" w14:textId="77777777" w:rsidR="00AF1D2A" w:rsidRPr="00AF1D2A" w:rsidRDefault="007F1FFA" w:rsidP="007F20A1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7F1FFA">
              <w:rPr>
                <w:rFonts w:ascii="Arial" w:hAnsi="Arial"/>
                <w:b/>
                <w:sz w:val="18"/>
                <w:szCs w:val="18"/>
              </w:rPr>
              <w:t>#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Weather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- 1. Wet; 2. Damp; 3. Dry</w:t>
            </w:r>
          </w:p>
        </w:tc>
      </w:tr>
      <w:tr w:rsidR="007F1FFA" w:rsidRPr="009F7B0B" w14:paraId="59C66BF9" w14:textId="77777777" w:rsidTr="00820A5B">
        <w:trPr>
          <w:trHeight w:val="456"/>
        </w:trPr>
        <w:tc>
          <w:tcPr>
            <w:tcW w:w="15877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049B" w14:textId="77777777" w:rsidR="007F1FFA" w:rsidRPr="00AF1D2A" w:rsidRDefault="007F1FFA" w:rsidP="007F20A1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F1D2A">
              <w:rPr>
                <w:rFonts w:ascii="Arial" w:hAnsi="Arial"/>
                <w:b/>
                <w:sz w:val="18"/>
                <w:szCs w:val="18"/>
              </w:rPr>
              <w:t>Earth Leakage Detector Sensitivity Settings</w:t>
            </w:r>
          </w:p>
        </w:tc>
      </w:tr>
      <w:tr w:rsidR="00AF1D2A" w:rsidRPr="009F7B0B" w14:paraId="0D8AF058" w14:textId="77777777" w:rsidTr="00820A5B">
        <w:trPr>
          <w:trHeight w:val="340"/>
        </w:trPr>
        <w:tc>
          <w:tcPr>
            <w:tcW w:w="4622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291C1B" w14:textId="77777777" w:rsidR="00AF1D2A" w:rsidRPr="00AF1D2A" w:rsidRDefault="00AF1D2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Busbar Volts(Normal)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F9D2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12V DC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C81A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24V DC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6CFB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50V DC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A35D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8F9E1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120V AC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7176F" w14:textId="77777777" w:rsidR="00AF1D2A" w:rsidRPr="00AF1D2A" w:rsidRDefault="00AF1D2A" w:rsidP="00AF1D2A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415V AC</w:t>
            </w:r>
          </w:p>
        </w:tc>
      </w:tr>
      <w:tr w:rsidR="00AF1D2A" w:rsidRPr="009F7B0B" w14:paraId="756F21E8" w14:textId="77777777" w:rsidTr="00820A5B">
        <w:trPr>
          <w:trHeight w:val="340"/>
        </w:trPr>
        <w:tc>
          <w:tcPr>
            <w:tcW w:w="4622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30C7A" w14:textId="77777777" w:rsidR="00AF1D2A" w:rsidRPr="00AF1D2A" w:rsidRDefault="00AF1D2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ELD Sensitivity in K ohms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7A1E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838D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9F9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F73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25F3F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CC004" w14:textId="77777777" w:rsidR="00AF1D2A" w:rsidRPr="00AF1D2A" w:rsidRDefault="00AF1D2A" w:rsidP="00AF1D2A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100</w:t>
            </w:r>
          </w:p>
        </w:tc>
      </w:tr>
      <w:tr w:rsidR="00AF1D2A" w:rsidRPr="009F7B0B" w14:paraId="758F3C8A" w14:textId="77777777" w:rsidTr="00820A5B">
        <w:trPr>
          <w:trHeight w:val="340"/>
        </w:trPr>
        <w:tc>
          <w:tcPr>
            <w:tcW w:w="4622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4B3EC" w14:textId="77777777" w:rsidR="00AF1D2A" w:rsidRPr="00AF1D2A" w:rsidRDefault="00AF1D2A" w:rsidP="00590CEF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Equivalent Earth Leakage Current in mA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3B46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E4C4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0241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34B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35941" w14:textId="77777777" w:rsidR="00AF1D2A" w:rsidRPr="00AF1D2A" w:rsidRDefault="00AF1D2A" w:rsidP="00AF1D2A">
            <w:pPr>
              <w:pStyle w:val="tabletext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3F79F" w14:textId="77777777" w:rsidR="00AF1D2A" w:rsidRPr="00AF1D2A" w:rsidRDefault="00AF1D2A" w:rsidP="00AF1D2A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F1D2A">
              <w:rPr>
                <w:rFonts w:ascii="Arial" w:hAnsi="Arial"/>
                <w:sz w:val="18"/>
                <w:szCs w:val="18"/>
              </w:rPr>
              <w:t>4.2</w:t>
            </w:r>
          </w:p>
        </w:tc>
      </w:tr>
    </w:tbl>
    <w:p w14:paraId="131279AA" w14:textId="77777777" w:rsidR="00B2790D" w:rsidRPr="007F1FFA" w:rsidRDefault="00B2790D">
      <w:pPr>
        <w:rPr>
          <w:sz w:val="12"/>
          <w:szCs w:val="12"/>
        </w:rPr>
      </w:pPr>
    </w:p>
    <w:sectPr w:rsidR="00B2790D" w:rsidRPr="007F1FFA" w:rsidSect="002612D5">
      <w:headerReference w:type="default" r:id="rId8"/>
      <w:footerReference w:type="default" r:id="rId9"/>
      <w:pgSz w:w="16838" w:h="11906" w:orient="landscape"/>
      <w:pgMar w:top="1702" w:right="1440" w:bottom="851" w:left="1440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B334" w14:textId="77777777" w:rsidR="00B040BC" w:rsidRDefault="00B040BC">
      <w:r>
        <w:separator/>
      </w:r>
    </w:p>
  </w:endnote>
  <w:endnote w:type="continuationSeparator" w:id="0">
    <w:p w14:paraId="61D40C55" w14:textId="77777777" w:rsidR="00B040BC" w:rsidRDefault="00B0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7DAB" w14:textId="77777777" w:rsidR="002612D5" w:rsidRPr="000B3AAF" w:rsidRDefault="002612D5" w:rsidP="00D80711">
    <w:pPr>
      <w:pStyle w:val="Footer"/>
      <w:pBdr>
        <w:top w:val="none" w:sz="0" w:space="0" w:color="auto"/>
      </w:pBdr>
      <w:tabs>
        <w:tab w:val="clear" w:pos="4962"/>
        <w:tab w:val="clear" w:pos="9781"/>
        <w:tab w:val="center" w:pos="7230"/>
        <w:tab w:val="right" w:pos="14742"/>
      </w:tabs>
      <w:ind w:left="-709"/>
      <w:rPr>
        <w:rFonts w:ascii="Arial" w:hAnsi="Arial" w:cs="Arial"/>
        <w:sz w:val="16"/>
        <w:szCs w:val="16"/>
      </w:rPr>
    </w:pPr>
    <w:r w:rsidRPr="000B3AAF">
      <w:rPr>
        <w:rFonts w:ascii="Arial" w:hAnsi="Arial" w:cs="Arial"/>
        <w:sz w:val="16"/>
        <w:szCs w:val="16"/>
      </w:rPr>
      <w:t>Version 1.</w:t>
    </w:r>
    <w:r w:rsidR="007F1FF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ab/>
      <w:t>Date of last</w:t>
    </w:r>
    <w:r w:rsidRPr="000B3AAF">
      <w:rPr>
        <w:rFonts w:ascii="Arial" w:hAnsi="Arial" w:cs="Arial"/>
        <w:sz w:val="16"/>
        <w:szCs w:val="16"/>
      </w:rPr>
      <w:t xml:space="preserve"> revision: 2</w:t>
    </w:r>
    <w:r w:rsidR="007F1FFA">
      <w:rPr>
        <w:rFonts w:ascii="Arial" w:hAnsi="Arial" w:cs="Arial"/>
        <w:sz w:val="16"/>
        <w:szCs w:val="16"/>
      </w:rPr>
      <w:t>7</w:t>
    </w:r>
    <w:r w:rsidRPr="000B3AAF">
      <w:rPr>
        <w:rFonts w:ascii="Arial" w:hAnsi="Arial" w:cs="Arial"/>
        <w:sz w:val="16"/>
        <w:szCs w:val="16"/>
      </w:rPr>
      <w:t xml:space="preserve"> Jan 1</w:t>
    </w:r>
    <w:r w:rsidR="007F1FFA">
      <w:rPr>
        <w:rFonts w:ascii="Arial" w:hAnsi="Arial" w:cs="Arial"/>
        <w:sz w:val="16"/>
        <w:szCs w:val="16"/>
      </w:rPr>
      <w:t>6</w:t>
    </w:r>
    <w:r w:rsidRPr="000B3AAF">
      <w:rPr>
        <w:rFonts w:ascii="Arial" w:hAnsi="Arial" w:cs="Arial"/>
        <w:sz w:val="16"/>
        <w:szCs w:val="16"/>
      </w:rPr>
      <w:tab/>
      <w:t xml:space="preserve">Page </w:t>
    </w:r>
    <w:r w:rsidRPr="000B3AAF">
      <w:rPr>
        <w:rFonts w:ascii="Arial" w:hAnsi="Arial" w:cs="Arial"/>
        <w:sz w:val="16"/>
        <w:szCs w:val="16"/>
      </w:rPr>
      <w:fldChar w:fldCharType="begin"/>
    </w:r>
    <w:r w:rsidRPr="000B3AAF">
      <w:rPr>
        <w:rFonts w:ascii="Arial" w:hAnsi="Arial" w:cs="Arial"/>
        <w:sz w:val="16"/>
        <w:szCs w:val="16"/>
      </w:rPr>
      <w:instrText xml:space="preserve"> PAGE </w:instrText>
    </w:r>
    <w:r w:rsidRPr="000B3AAF">
      <w:rPr>
        <w:rFonts w:ascii="Arial" w:hAnsi="Arial" w:cs="Arial"/>
        <w:sz w:val="16"/>
        <w:szCs w:val="16"/>
      </w:rPr>
      <w:fldChar w:fldCharType="separate"/>
    </w:r>
    <w:r w:rsidR="00DE6948">
      <w:rPr>
        <w:rFonts w:ascii="Arial" w:hAnsi="Arial" w:cs="Arial"/>
        <w:noProof/>
        <w:sz w:val="16"/>
        <w:szCs w:val="16"/>
      </w:rPr>
      <w:t>1</w:t>
    </w:r>
    <w:r w:rsidRPr="000B3AAF">
      <w:rPr>
        <w:rFonts w:ascii="Arial" w:hAnsi="Arial" w:cs="Arial"/>
        <w:sz w:val="16"/>
        <w:szCs w:val="16"/>
      </w:rPr>
      <w:fldChar w:fldCharType="end"/>
    </w:r>
    <w:r w:rsidRPr="000B3AAF">
      <w:rPr>
        <w:rFonts w:ascii="Arial" w:hAnsi="Arial" w:cs="Arial"/>
        <w:sz w:val="16"/>
        <w:szCs w:val="16"/>
      </w:rPr>
      <w:t xml:space="preserve"> of </w:t>
    </w:r>
    <w:r w:rsidRPr="000B3AAF">
      <w:rPr>
        <w:rFonts w:ascii="Arial" w:hAnsi="Arial" w:cs="Arial"/>
        <w:sz w:val="16"/>
        <w:szCs w:val="16"/>
      </w:rPr>
      <w:fldChar w:fldCharType="begin"/>
    </w:r>
    <w:r w:rsidRPr="000B3AAF">
      <w:rPr>
        <w:rFonts w:ascii="Arial" w:hAnsi="Arial" w:cs="Arial"/>
        <w:sz w:val="16"/>
        <w:szCs w:val="16"/>
      </w:rPr>
      <w:instrText xml:space="preserve"> NUMPAGES </w:instrText>
    </w:r>
    <w:r w:rsidRPr="000B3AAF">
      <w:rPr>
        <w:rFonts w:ascii="Arial" w:hAnsi="Arial" w:cs="Arial"/>
        <w:sz w:val="16"/>
        <w:szCs w:val="16"/>
      </w:rPr>
      <w:fldChar w:fldCharType="separate"/>
    </w:r>
    <w:r w:rsidR="00DE6948">
      <w:rPr>
        <w:rFonts w:ascii="Arial" w:hAnsi="Arial" w:cs="Arial"/>
        <w:noProof/>
        <w:sz w:val="16"/>
        <w:szCs w:val="16"/>
      </w:rPr>
      <w:t>1</w:t>
    </w:r>
    <w:r w:rsidRPr="000B3AAF">
      <w:rPr>
        <w:rFonts w:ascii="Arial" w:hAnsi="Arial" w:cs="Arial"/>
        <w:noProof/>
        <w:sz w:val="16"/>
        <w:szCs w:val="16"/>
      </w:rPr>
      <w:fldChar w:fldCharType="end"/>
    </w:r>
  </w:p>
  <w:p w14:paraId="26EEBEFF" w14:textId="77777777" w:rsidR="002612D5" w:rsidRPr="000B3AAF" w:rsidRDefault="002612D5" w:rsidP="000B3AAF">
    <w:pPr>
      <w:pStyle w:val="Footer"/>
      <w:pBdr>
        <w:top w:val="none" w:sz="0" w:space="0" w:color="auto"/>
      </w:pBdr>
      <w:tabs>
        <w:tab w:val="clear" w:pos="4962"/>
        <w:tab w:val="center" w:pos="7088"/>
      </w:tabs>
      <w:rPr>
        <w:rFonts w:ascii="Arial" w:hAnsi="Arial" w:cs="Arial"/>
        <w:sz w:val="16"/>
        <w:szCs w:val="16"/>
      </w:rPr>
    </w:pPr>
    <w:r w:rsidRPr="000B3AAF">
      <w:rPr>
        <w:rFonts w:ascii="Arial" w:hAnsi="Arial" w:cs="Arial"/>
        <w:sz w:val="16"/>
        <w:szCs w:val="16"/>
      </w:rPr>
      <w:tab/>
      <w:t>This document is uncontrolled when printed. See ARTC Intranet for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283A" w14:textId="77777777" w:rsidR="00B040BC" w:rsidRDefault="00B040BC">
      <w:r>
        <w:separator/>
      </w:r>
    </w:p>
  </w:footnote>
  <w:footnote w:type="continuationSeparator" w:id="0">
    <w:p w14:paraId="40DCD13D" w14:textId="77777777" w:rsidR="00B040BC" w:rsidRDefault="00B0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0C31" w14:textId="77777777" w:rsidR="00B040BC" w:rsidRDefault="007F20A1" w:rsidP="007F20A1">
    <w:pPr>
      <w:pStyle w:val="Header"/>
      <w:pBdr>
        <w:bottom w:val="none" w:sz="0" w:space="0" w:color="auto"/>
      </w:pBdr>
      <w:rPr>
        <w:rFonts w:cs="Tahoma"/>
      </w:rPr>
    </w:pPr>
    <w:r w:rsidRPr="007F20A1">
      <w:rPr>
        <w:rFonts w:cs="Tahoma"/>
        <w:b w:val="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D37914" wp14:editId="02D8C26B">
              <wp:simplePos x="0" y="0"/>
              <wp:positionH relativeFrom="column">
                <wp:posOffset>-485775</wp:posOffset>
              </wp:positionH>
              <wp:positionV relativeFrom="paragraph">
                <wp:posOffset>53340</wp:posOffset>
              </wp:positionV>
              <wp:extent cx="10108565" cy="773430"/>
              <wp:effectExtent l="0" t="0" r="6985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8565" cy="77343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2E917F" w14:textId="77777777" w:rsidR="007F20A1" w:rsidRDefault="007F20A1" w:rsidP="007F20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090AA7B" w14:textId="77777777" w:rsidR="007F20A1" w:rsidRDefault="007F20A1" w:rsidP="007F20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48E8CF08" w14:textId="77777777" w:rsidR="007F20A1" w:rsidRPr="000B3AAF" w:rsidRDefault="007F20A1" w:rsidP="007F20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B3A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Engineering (Signalling) Standard - Form</w:t>
                          </w:r>
                        </w:p>
                        <w:p w14:paraId="265B2F0A" w14:textId="77777777" w:rsidR="007F20A1" w:rsidRPr="000B3AAF" w:rsidRDefault="007F20A1" w:rsidP="007F20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B3A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ESM-11-01 Insulation Inspection and Testing</w:t>
                          </w:r>
                        </w:p>
                        <w:p w14:paraId="13285C5E" w14:textId="77777777" w:rsidR="007F20A1" w:rsidRPr="000B3AAF" w:rsidRDefault="007F20A1" w:rsidP="007F20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Form number: ESM1101F-05</w:t>
                          </w:r>
                        </w:p>
                        <w:p w14:paraId="0E6C2B70" w14:textId="77777777" w:rsidR="007F20A1" w:rsidRPr="000B3AAF" w:rsidRDefault="007F20A1" w:rsidP="007F20A1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D37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25pt;margin-top:4.2pt;width:795.95pt;height:6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twVQIAAJ0EAAAOAAAAZHJzL2Uyb0RvYy54bWysVE1PGzEQvVfqf7B8L5uEBGjEBqUgqkoI&#10;kKDi7Hi9ZCWvx7Wd7Ka/vm+8CVDaU9UcnBnPeD7em9nzi761YmtCbMiVcnw0ksI4TVXjnkv5/fH6&#10;05kUMSlXKUvOlHJnorxYfPxw3vm5mdCabGWCQBAX550v5TolPy+KqNemVfGIvHEw1hRalaCG56IK&#10;qkP01haT0eik6ChUPpA2MeL2ajDKRY5f10anu7qOJglbStSW8hnyueKzWJyr+XNQft3ofRnqH6po&#10;VeOQ9CXUlUpKbELzR6i20YEi1elIU1tQXTfa5B7QzXj0rpuHtfIm9wJwon+BKf6/sPp2ex9EU5Vy&#10;IoVTLSh6NH0SX6gXE0an83EOpwcPt9TjGiwf7iMuuem+Di3/ox0BO3DevWDLwTQ/Qntns5OZFBrG&#10;09Pj6XFGv3h97kNMXw21goVSBpCXMVXbm5hQClwPLpwtkm2q68barOzipQ1iq8AzxqOijtuQwqqY&#10;YEA5+ceVI8xvT60TXSlPjmejnM0Rxxz8rOPYJs/RvgbGY+ibpdSv+j1IK6p2wCjQMGPR6+sGfdyg&#10;gHsVMFSABYuS7nDUlpCS9pIUawo//3bP/uAaVik6DGkp44+NCgZ9fXOYgs/j6ZSnOivT2ekESnhr&#10;Wb21uE17ScBnjJX0Oovsn+xBrAO1T9inJWeFSTmN3KUEjoN4mYbVwT5qs1xmJ8yxV+nGPXjNoRkw&#10;Zumxf1LB76lM4OKWDuOs5u8YHXz5paPlJlHdZLoZ4AFVkMYKdiDTt99XXrK3evZ6/aosfgEAAP//&#10;AwBQSwMEFAAGAAgAAAAhABBM7g3cAAAACgEAAA8AAABkcnMvZG93bnJldi54bWxMj81OwzAQhO9I&#10;vIO1SNxau4U0IcSp+BEPQNMH2MQmiYjXke0m5u1xT3Cb1Yxmv6mO0Uxs0c6PliTstgKYps6qkXoJ&#10;5+ZjUwDzAUnhZElL+NEejvXtTYWlsit96uUUepZKyJcoYQhhLjn33aAN+q2dNSXvyzqDIZ2u58rh&#10;msrNxPdCHLjBkdKHAWf9Nuju+3QxEpaIT7HNVlOI99c4Nnne5LOT8v4uvjwDCzqGvzBc8RM61Imp&#10;tRdSnk0SNvkhS1EJxSOwq5/tsqTapB7EHnhd8f8T6l8AAAD//wMAUEsBAi0AFAAGAAgAAAAhALaD&#10;OJL+AAAA4QEAABMAAAAAAAAAAAAAAAAAAAAAAFtDb250ZW50X1R5cGVzXS54bWxQSwECLQAUAAYA&#10;CAAAACEAOP0h/9YAAACUAQAACwAAAAAAAAAAAAAAAAAvAQAAX3JlbHMvLnJlbHNQSwECLQAUAAYA&#10;CAAAACEAC9LLcFUCAACdBAAADgAAAAAAAAAAAAAAAAAuAgAAZHJzL2Uyb0RvYy54bWxQSwECLQAU&#10;AAYACAAAACEAEEzuDdwAAAAKAQAADwAAAAAAAAAAAAAAAACvBAAAZHJzL2Rvd25yZXYueG1sUEsF&#10;BgAAAAAEAAQA8wAAALgFAAAAAA==&#10;" fillcolor="windowText" stroked="f" strokeweight=".5pt">
              <v:textbox>
                <w:txbxContent>
                  <w:p w14:paraId="672E917F" w14:textId="77777777" w:rsidR="007F20A1" w:rsidRDefault="007F20A1" w:rsidP="007F20A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090AA7B" w14:textId="77777777" w:rsidR="007F20A1" w:rsidRDefault="007F20A1" w:rsidP="007F20A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48E8CF08" w14:textId="77777777" w:rsidR="007F20A1" w:rsidRPr="000B3AAF" w:rsidRDefault="007F20A1" w:rsidP="007F20A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0B3AA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Engineering (Signalling) Standard - Form</w:t>
                    </w:r>
                  </w:p>
                  <w:p w14:paraId="265B2F0A" w14:textId="77777777" w:rsidR="007F20A1" w:rsidRPr="000B3AAF" w:rsidRDefault="007F20A1" w:rsidP="007F20A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0B3AA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  <w:t>ESM-11-01 Insulation Inspection and Testing</w:t>
                    </w:r>
                  </w:p>
                  <w:p w14:paraId="13285C5E" w14:textId="77777777" w:rsidR="007F20A1" w:rsidRPr="000B3AAF" w:rsidRDefault="007F20A1" w:rsidP="007F20A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Form number: ESM1101F-05</w:t>
                    </w:r>
                  </w:p>
                  <w:p w14:paraId="0E6C2B70" w14:textId="77777777" w:rsidR="007F20A1" w:rsidRPr="000B3AAF" w:rsidRDefault="007F20A1" w:rsidP="007F20A1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F16960" w14:textId="77777777" w:rsidR="00B040BC" w:rsidRDefault="00B040BC" w:rsidP="007F20A1">
    <w:pPr>
      <w:pStyle w:val="Header"/>
      <w:pBdr>
        <w:bottom w:val="none" w:sz="0" w:space="0" w:color="auto"/>
      </w:pBdr>
      <w:rPr>
        <w:rFonts w:cs="Tahoma"/>
      </w:rPr>
    </w:pPr>
  </w:p>
  <w:p w14:paraId="1F645CD9" w14:textId="77777777" w:rsidR="00B040BC" w:rsidRPr="00D512B8" w:rsidRDefault="007F20A1" w:rsidP="007F20A1">
    <w:pPr>
      <w:pStyle w:val="Header"/>
      <w:pBdr>
        <w:bottom w:val="none" w:sz="0" w:space="0" w:color="auto"/>
      </w:pBdr>
      <w:tabs>
        <w:tab w:val="clear" w:pos="9781"/>
        <w:tab w:val="right" w:pos="13892"/>
      </w:tabs>
      <w:rPr>
        <w:rFonts w:cs="Tahoma"/>
      </w:rPr>
    </w:pPr>
    <w:r w:rsidRPr="007F20A1">
      <w:rPr>
        <w:rFonts w:cs="Tahoma"/>
        <w:b w:val="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A747A8" wp14:editId="3C74C822">
              <wp:simplePos x="0" y="0"/>
              <wp:positionH relativeFrom="column">
                <wp:posOffset>-438150</wp:posOffset>
              </wp:positionH>
              <wp:positionV relativeFrom="paragraph">
                <wp:posOffset>-191770</wp:posOffset>
              </wp:positionV>
              <wp:extent cx="1590675" cy="714375"/>
              <wp:effectExtent l="0" t="0" r="28575" b="285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14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9865F" w14:textId="77777777" w:rsidR="007F20A1" w:rsidRDefault="007F20A1" w:rsidP="007F20A1"/>
                        <w:p w14:paraId="1A84AC27" w14:textId="77777777" w:rsidR="007F20A1" w:rsidRDefault="007F20A1" w:rsidP="007F20A1">
                          <w:r>
                            <w:t xml:space="preserve">   </w: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D2A3D7A" wp14:editId="1885435F">
                                <wp:extent cx="942975" cy="409575"/>
                                <wp:effectExtent l="0" t="0" r="9525" b="9525"/>
                                <wp:docPr id="7" name="Picture 7" descr="ARTC_BRANDMARK_RGB_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ARTC_BRANDMARK_RGB_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CD0C23" w14:textId="77777777" w:rsidR="007F20A1" w:rsidRDefault="007F20A1" w:rsidP="007F20A1">
                          <w:r>
                            <w:t xml:space="preserve"> </w:t>
                          </w:r>
                        </w:p>
                        <w:p w14:paraId="4B578EDA" w14:textId="77777777" w:rsidR="007F20A1" w:rsidRDefault="007F20A1" w:rsidP="007F20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747A8" id="Text Box 5" o:spid="_x0000_s1027" type="#_x0000_t202" style="position:absolute;margin-left:-34.5pt;margin-top:-15.1pt;width:125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SmJQIAAFcEAAAOAAAAZHJzL2Uyb0RvYy54bWysVM1u2zAMvg/YOwi6L06ypG2MOEWXrsOA&#10;7gdo9wC0LNvCZFGTlNjZ05eS0zTbbsV8EEiR+kh+JL2+HjrN9tJ5habgs8mUM2kEVso0Bf/xePfu&#10;ijMfwFSg0ciCH6Tn15u3b9a9zeUcW9SVdIxAjM97W/A2BJtnmRet7MBP0EpDxhpdB4FU12SVg57Q&#10;O53Np9OLrEdXWYdCek+3t6ORbxJ+XUsRvtW1l4HpglNuIZ0unWU8s80a8saBbZU4pgGvyKIDZSjo&#10;CeoWArCdU/9AdUo49FiHicAuw7pWQqYaqJrZ9K9qHlqwMtVC5Hh7osn/P1jxdf/dMVUVfMmZgY5a&#10;9CiHwD7gwJaRnd76nJweLLmFga6py6lSb+9R/PTM4LYF08gb57BvJVSU3Sy+zM6ejjg+gpT9F6wo&#10;DOwCJqChdl2kjshghE5dOpw6E1MRMeRyNb24pBQF2S5ni/ckxxCQP7+2zodPEjsWhYI76nxCh/29&#10;D6Prs0sM5lGr6k5pnRTXlFvt2B7ilKTviP6HmzasL/hqOV+OBLwColOBxl2rruBXpziQR9o+morS&#10;hDyA0qNM1Wlz5DFSN5IYhnJIDUskR45LrA5ErMNxumkbSWjR/easp8kuuP+1Ayc5058NNWc1Wyzi&#10;KiRlsbyck+LOLeW5BYwgqIIHzkZxG8b12VmnmpYijeNg8IYaWqvE9UtWx/RpelO3jpsW1+NcT14v&#10;/4PNEwAAAP//AwBQSwMEFAAGAAgAAAAhAMrDqlLiAAAACgEAAA8AAABkcnMvZG93bnJldi54bWxM&#10;j8FOwzAQRO9I/IO1SNxap6moQsimipBAXCJoaQVHN16SQLyOYqcNfD3uCW6zmtHsm2w9mU4caXCt&#10;ZYTFPAJBXFndco2we32YJSCcV6xVZ5kQvsnBOr+8yFSq7Yk3dNz6WoQSdqlCaLzvUyld1ZBRbm57&#10;4uB92MEoH86hlnpQp1BuOhlH0Uoa1XL40Kie7huqvrajQXjevyRPYzFZX3y+12+PP+Wu3JeI11dT&#10;cQfC0+T/wnDGD+iQB6aDHVk70SHMVrdhiw9iGcUgzolkcQPigJDES5B5Jv9PyH8BAAD//wMAUEsB&#10;Ai0AFAAGAAgAAAAhALaDOJL+AAAA4QEAABMAAAAAAAAAAAAAAAAAAAAAAFtDb250ZW50X1R5cGVz&#10;XS54bWxQSwECLQAUAAYACAAAACEAOP0h/9YAAACUAQAACwAAAAAAAAAAAAAAAAAvAQAAX3JlbHMv&#10;LnJlbHNQSwECLQAUAAYACAAAACEAZgVkpiUCAABXBAAADgAAAAAAAAAAAAAAAAAuAgAAZHJzL2Uy&#10;b0RvYy54bWxQSwECLQAUAAYACAAAACEAysOqUuIAAAAKAQAADwAAAAAAAAAAAAAAAAB/BAAAZHJz&#10;L2Rvd25yZXYueG1sUEsFBgAAAAAEAAQA8wAAAI4FAAAAAA==&#10;" fillcolor="black">
              <v:textbox>
                <w:txbxContent>
                  <w:p w14:paraId="1959865F" w14:textId="77777777" w:rsidR="007F20A1" w:rsidRDefault="007F20A1" w:rsidP="007F20A1"/>
                  <w:p w14:paraId="1A84AC27" w14:textId="77777777" w:rsidR="007F20A1" w:rsidRDefault="007F20A1" w:rsidP="007F20A1">
                    <w:r>
                      <w:t xml:space="preserve">   </w: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D2A3D7A" wp14:editId="1885435F">
                          <wp:extent cx="942975" cy="409575"/>
                          <wp:effectExtent l="0" t="0" r="9525" b="9525"/>
                          <wp:docPr id="7" name="Picture 7" descr="ARTC_BRANDMARK_RGB_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ARTC_BRANDMARK_RGB_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CD0C23" w14:textId="77777777" w:rsidR="007F20A1" w:rsidRDefault="007F20A1" w:rsidP="007F20A1">
                    <w:r>
                      <w:t xml:space="preserve"> </w:t>
                    </w:r>
                  </w:p>
                  <w:p w14:paraId="4B578EDA" w14:textId="77777777" w:rsidR="007F20A1" w:rsidRDefault="007F20A1" w:rsidP="007F20A1"/>
                </w:txbxContent>
              </v:textbox>
            </v:shape>
          </w:pict>
        </mc:Fallback>
      </mc:AlternateContent>
    </w:r>
    <w:r w:rsidR="00B040BC">
      <w:rPr>
        <w:rFonts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0FB4FF3"/>
    <w:multiLevelType w:val="hybridMultilevel"/>
    <w:tmpl w:val="E90AE23C"/>
    <w:lvl w:ilvl="0" w:tplc="06D2138A">
      <w:start w:val="1"/>
      <w:numFmt w:val="lowerRoman"/>
      <w:pStyle w:val="bulleti"/>
      <w:lvlText w:val="%1."/>
      <w:lvlJc w:val="left"/>
      <w:pPr>
        <w:tabs>
          <w:tab w:val="num" w:pos="1418"/>
        </w:tabs>
        <w:ind w:left="1418" w:hanging="369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14" w15:restartNumberingAfterBreak="0">
    <w:nsid w:val="3B642F92"/>
    <w:multiLevelType w:val="hybridMultilevel"/>
    <w:tmpl w:val="81ECE3C8"/>
    <w:lvl w:ilvl="0" w:tplc="09041F8A">
      <w:start w:val="1"/>
      <w:numFmt w:val="decimal"/>
      <w:pStyle w:val="bullet1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85920"/>
    <w:multiLevelType w:val="hybridMultilevel"/>
    <w:tmpl w:val="B4A83DAC"/>
    <w:lvl w:ilvl="0" w:tplc="87204B62">
      <w:start w:val="1"/>
      <w:numFmt w:val="lowerLetter"/>
      <w:pStyle w:val="bulleta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4BB59E6"/>
    <w:multiLevelType w:val="hybridMultilevel"/>
    <w:tmpl w:val="3CDC55AC"/>
    <w:lvl w:ilvl="0" w:tplc="0802ACFA">
      <w:start w:val="1"/>
      <w:numFmt w:val="lowerLetter"/>
      <w:pStyle w:val="bulletlettera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DBF843DC">
      <w:start w:val="1"/>
      <w:numFmt w:val="lowerLetter"/>
      <w:pStyle w:val="bulletlettera"/>
      <w:lvlText w:val="%2."/>
      <w:lvlJc w:val="left"/>
      <w:pPr>
        <w:tabs>
          <w:tab w:val="num" w:pos="2433"/>
        </w:tabs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6D"/>
    <w:rsid w:val="000B3AAF"/>
    <w:rsid w:val="00124C5A"/>
    <w:rsid w:val="001661A7"/>
    <w:rsid w:val="00223942"/>
    <w:rsid w:val="002612D5"/>
    <w:rsid w:val="002A22CC"/>
    <w:rsid w:val="003065BE"/>
    <w:rsid w:val="00313717"/>
    <w:rsid w:val="003179F5"/>
    <w:rsid w:val="00390C1D"/>
    <w:rsid w:val="0042698E"/>
    <w:rsid w:val="004D5FAE"/>
    <w:rsid w:val="004E7182"/>
    <w:rsid w:val="00541395"/>
    <w:rsid w:val="006358E2"/>
    <w:rsid w:val="00635EF6"/>
    <w:rsid w:val="00663F12"/>
    <w:rsid w:val="00694D7E"/>
    <w:rsid w:val="006B489A"/>
    <w:rsid w:val="007B1B43"/>
    <w:rsid w:val="007F1FFA"/>
    <w:rsid w:val="007F20A1"/>
    <w:rsid w:val="00820A5B"/>
    <w:rsid w:val="0092625B"/>
    <w:rsid w:val="00937F27"/>
    <w:rsid w:val="00985075"/>
    <w:rsid w:val="00A42C7D"/>
    <w:rsid w:val="00A6376D"/>
    <w:rsid w:val="00A7673C"/>
    <w:rsid w:val="00AF1D2A"/>
    <w:rsid w:val="00B040BC"/>
    <w:rsid w:val="00B2790D"/>
    <w:rsid w:val="00BF60BB"/>
    <w:rsid w:val="00C67AA5"/>
    <w:rsid w:val="00CD1A9A"/>
    <w:rsid w:val="00D43CC5"/>
    <w:rsid w:val="00D70E0A"/>
    <w:rsid w:val="00D80711"/>
    <w:rsid w:val="00D91E6E"/>
    <w:rsid w:val="00DA1740"/>
    <w:rsid w:val="00DE6948"/>
    <w:rsid w:val="00E277AB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F5D070"/>
  <w15:docId w15:val="{7F4BDE17-503B-46F6-B25B-DFB5414B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76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qFormat/>
    <w:rsid w:val="00A6376D"/>
    <w:pPr>
      <w:keepNext/>
      <w:numPr>
        <w:numId w:val="15"/>
      </w:numPr>
      <w:spacing w:before="240" w:after="12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link w:val="Heading2Char"/>
    <w:qFormat/>
    <w:rsid w:val="00A6376D"/>
    <w:pPr>
      <w:numPr>
        <w:ilvl w:val="1"/>
      </w:numPr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link w:val="Heading3Char"/>
    <w:qFormat/>
    <w:rsid w:val="00A6376D"/>
    <w:pPr>
      <w:keepNext/>
      <w:numPr>
        <w:ilvl w:val="2"/>
        <w:numId w:val="15"/>
      </w:numPr>
      <w:spacing w:before="240" w:after="120"/>
      <w:outlineLvl w:val="2"/>
    </w:pPr>
    <w:rPr>
      <w:rFonts w:ascii="Verdana" w:hAnsi="Verdana" w:cs="Arial"/>
      <w:b/>
      <w:bCs/>
      <w:sz w:val="22"/>
      <w:szCs w:val="22"/>
    </w:rPr>
  </w:style>
  <w:style w:type="paragraph" w:styleId="Heading4">
    <w:name w:val="heading 4"/>
    <w:basedOn w:val="Normal"/>
    <w:next w:val="para"/>
    <w:link w:val="Heading4Char"/>
    <w:qFormat/>
    <w:rsid w:val="00A6376D"/>
    <w:pPr>
      <w:keepNext/>
      <w:numPr>
        <w:ilvl w:val="3"/>
        <w:numId w:val="15"/>
      </w:numPr>
      <w:tabs>
        <w:tab w:val="left" w:pos="2410"/>
      </w:tabs>
      <w:spacing w:before="120" w:after="12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link w:val="Heading5Char"/>
    <w:qFormat/>
    <w:rsid w:val="00A6376D"/>
    <w:pPr>
      <w:numPr>
        <w:ilvl w:val="4"/>
        <w:numId w:val="15"/>
      </w:numPr>
      <w:tabs>
        <w:tab w:val="left" w:pos="2410"/>
      </w:tabs>
      <w:spacing w:before="120" w:after="12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link w:val="Heading6Char"/>
    <w:qFormat/>
    <w:rsid w:val="00A6376D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link w:val="Heading7Char"/>
    <w:qFormat/>
    <w:rsid w:val="00A6376D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A6376D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6376D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76D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376D"/>
    <w:rPr>
      <w:rFonts w:ascii="Verdana" w:eastAsia="Times New Roman" w:hAnsi="Verdana" w:cs="Arial"/>
      <w:b/>
      <w:i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376D"/>
    <w:rPr>
      <w:rFonts w:ascii="Verdana" w:eastAsia="Times New Roman" w:hAnsi="Verdana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A6376D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6376D"/>
    <w:rPr>
      <w:rFonts w:ascii="Verdana" w:eastAsia="Times New Roman" w:hAnsi="Verdana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A6376D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6376D"/>
    <w:rPr>
      <w:rFonts w:ascii="Verdana" w:eastAsia="Times New Roman" w:hAnsi="Verdana" w:cs="Times New Roman"/>
      <w:b/>
      <w:i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A6376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6376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A6376D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A6376D"/>
    <w:rPr>
      <w:rFonts w:ascii="Verdana" w:eastAsia="Times New Roman" w:hAnsi="Verdana" w:cs="Times New Roman"/>
      <w:b/>
      <w:sz w:val="14"/>
      <w:szCs w:val="14"/>
    </w:rPr>
  </w:style>
  <w:style w:type="paragraph" w:styleId="Header">
    <w:name w:val="header"/>
    <w:basedOn w:val="Normal"/>
    <w:link w:val="HeaderChar"/>
    <w:rsid w:val="00A6376D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376D"/>
    <w:rPr>
      <w:rFonts w:ascii="Tahoma" w:eastAsia="Times New Roman" w:hAnsi="Tahoma" w:cs="Times New Roman"/>
      <w:b/>
      <w:noProof/>
      <w:sz w:val="16"/>
      <w:szCs w:val="16"/>
    </w:rPr>
  </w:style>
  <w:style w:type="character" w:styleId="PageNumber">
    <w:name w:val="page number"/>
    <w:basedOn w:val="DefaultParagraphFont"/>
    <w:semiHidden/>
    <w:rsid w:val="00A6376D"/>
    <w:rPr>
      <w:rFonts w:ascii="Tahoma" w:hAnsi="Tahoma"/>
      <w:sz w:val="20"/>
    </w:rPr>
  </w:style>
  <w:style w:type="table" w:styleId="TableGrid">
    <w:name w:val="Table Grid"/>
    <w:basedOn w:val="TableNormal"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6376D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A6376D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uiPriority w:val="39"/>
    <w:rsid w:val="00A6376D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character" w:styleId="Hyperlink">
    <w:name w:val="Hyperlink"/>
    <w:basedOn w:val="DefaultParagraphFont"/>
    <w:uiPriority w:val="99"/>
    <w:rsid w:val="00A6376D"/>
    <w:rPr>
      <w:i/>
      <w:color w:val="333399"/>
      <w:u w:val="none"/>
    </w:rPr>
  </w:style>
  <w:style w:type="paragraph" w:customStyle="1" w:styleId="Proceduretitle">
    <w:name w:val="Procedure title"/>
    <w:basedOn w:val="Normal"/>
    <w:next w:val="para"/>
    <w:rsid w:val="00A6376D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A6376D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customStyle="1" w:styleId="FigureTableCaption">
    <w:name w:val="Figure/Table Caption"/>
    <w:basedOn w:val="para"/>
    <w:next w:val="para"/>
    <w:rsid w:val="00A6376D"/>
    <w:pPr>
      <w:spacing w:after="240"/>
      <w:ind w:left="992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"/>
    <w:rsid w:val="00A6376D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A6376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A6376D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A6376D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">
    <w:name w:val="para"/>
    <w:basedOn w:val="Normal"/>
    <w:link w:val="paraChar"/>
    <w:rsid w:val="00A6376D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6376D"/>
    <w:pPr>
      <w:numPr>
        <w:numId w:val="11"/>
      </w:numPr>
      <w:tabs>
        <w:tab w:val="left" w:pos="1418"/>
      </w:tabs>
    </w:pPr>
  </w:style>
  <w:style w:type="paragraph" w:customStyle="1" w:styleId="bullettable">
    <w:name w:val="bullet table"/>
    <w:basedOn w:val="bullet"/>
    <w:rsid w:val="00A6376D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A6376D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A6376D"/>
    <w:rPr>
      <w:rFonts w:ascii="Verdana" w:hAnsi="Verdana"/>
      <w:sz w:val="16"/>
      <w:szCs w:val="16"/>
    </w:rPr>
  </w:style>
  <w:style w:type="paragraph" w:customStyle="1" w:styleId="note">
    <w:name w:val="note"/>
    <w:basedOn w:val="para"/>
    <w:rsid w:val="000B3AAF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120"/>
      <w:ind w:left="1843" w:hanging="850"/>
    </w:pPr>
    <w:rPr>
      <w:rFonts w:ascii="Arial" w:hAnsi="Arial"/>
      <w:i/>
    </w:rPr>
  </w:style>
  <w:style w:type="numbering" w:styleId="111111">
    <w:name w:val="Outline List 2"/>
    <w:basedOn w:val="NoList"/>
    <w:semiHidden/>
    <w:rsid w:val="00A6376D"/>
    <w:pPr>
      <w:numPr>
        <w:numId w:val="12"/>
      </w:numPr>
    </w:pPr>
  </w:style>
  <w:style w:type="numbering" w:styleId="1ai">
    <w:name w:val="Outline List 1"/>
    <w:basedOn w:val="NoList"/>
    <w:semiHidden/>
    <w:rsid w:val="00A6376D"/>
    <w:pPr>
      <w:numPr>
        <w:numId w:val="13"/>
      </w:numPr>
    </w:pPr>
  </w:style>
  <w:style w:type="numbering" w:styleId="ArticleSection">
    <w:name w:val="Outline List 3"/>
    <w:basedOn w:val="NoList"/>
    <w:semiHidden/>
    <w:rsid w:val="00A6376D"/>
    <w:pPr>
      <w:numPr>
        <w:numId w:val="14"/>
      </w:numPr>
    </w:pPr>
  </w:style>
  <w:style w:type="paragraph" w:styleId="BlockText">
    <w:name w:val="Block Text"/>
    <w:basedOn w:val="Normal"/>
    <w:semiHidden/>
    <w:rsid w:val="00A6376D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6376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637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A637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6376D"/>
    <w:rPr>
      <w:rFonts w:ascii="Tahoma" w:eastAsia="Times New Roman" w:hAnsi="Tahom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6376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A637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A6376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A637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A637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376D"/>
    <w:rPr>
      <w:rFonts w:ascii="Tahoma" w:eastAsia="Times New Roman" w:hAnsi="Tahoma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A6376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A6376D"/>
  </w:style>
  <w:style w:type="character" w:customStyle="1" w:styleId="DateChar">
    <w:name w:val="Date Char"/>
    <w:basedOn w:val="DefaultParagraphFont"/>
    <w:link w:val="Date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A6376D"/>
  </w:style>
  <w:style w:type="character" w:customStyle="1" w:styleId="E-mailSignatureChar">
    <w:name w:val="E-mail Signature Char"/>
    <w:basedOn w:val="DefaultParagraphFont"/>
    <w:link w:val="E-mailSignature"/>
    <w:semiHidden/>
    <w:rsid w:val="00A6376D"/>
    <w:rPr>
      <w:rFonts w:ascii="Tahoma" w:eastAsia="Times New Roman" w:hAnsi="Tahoma" w:cs="Times New Roman"/>
      <w:sz w:val="20"/>
      <w:szCs w:val="20"/>
    </w:rPr>
  </w:style>
  <w:style w:type="character" w:styleId="Emphasis">
    <w:name w:val="Emphasis"/>
    <w:basedOn w:val="DefaultParagraphFont"/>
    <w:qFormat/>
    <w:rsid w:val="00A6376D"/>
    <w:rPr>
      <w:i/>
      <w:iCs/>
    </w:rPr>
  </w:style>
  <w:style w:type="paragraph" w:styleId="EnvelopeAddress">
    <w:name w:val="envelope address"/>
    <w:basedOn w:val="Normal"/>
    <w:semiHidden/>
    <w:rsid w:val="00A637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A6376D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6376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6376D"/>
  </w:style>
  <w:style w:type="paragraph" w:styleId="HTMLAddress">
    <w:name w:val="HTML Address"/>
    <w:basedOn w:val="Normal"/>
    <w:link w:val="HTMLAddressChar"/>
    <w:semiHidden/>
    <w:rsid w:val="00A6376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6376D"/>
    <w:rPr>
      <w:rFonts w:ascii="Tahoma" w:eastAsia="Times New Roman" w:hAnsi="Tahoma" w:cs="Times New Roman"/>
      <w:i/>
      <w:iCs/>
      <w:sz w:val="20"/>
      <w:szCs w:val="20"/>
    </w:rPr>
  </w:style>
  <w:style w:type="character" w:styleId="HTMLCite">
    <w:name w:val="HTML Cite"/>
    <w:basedOn w:val="DefaultParagraphFont"/>
    <w:semiHidden/>
    <w:rsid w:val="00A6376D"/>
    <w:rPr>
      <w:i/>
      <w:iCs/>
    </w:rPr>
  </w:style>
  <w:style w:type="character" w:styleId="HTMLCode">
    <w:name w:val="HTML Code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6376D"/>
    <w:rPr>
      <w:i/>
      <w:iCs/>
    </w:rPr>
  </w:style>
  <w:style w:type="character" w:styleId="HTMLKeyboard">
    <w:name w:val="HTML Keyboard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376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376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A6376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6376D"/>
    <w:rPr>
      <w:i/>
      <w:iCs/>
    </w:rPr>
  </w:style>
  <w:style w:type="character" w:styleId="LineNumber">
    <w:name w:val="line number"/>
    <w:basedOn w:val="DefaultParagraphFont"/>
    <w:semiHidden/>
    <w:rsid w:val="00A6376D"/>
  </w:style>
  <w:style w:type="paragraph" w:styleId="List">
    <w:name w:val="List"/>
    <w:basedOn w:val="Normal"/>
    <w:semiHidden/>
    <w:rsid w:val="00A6376D"/>
    <w:pPr>
      <w:ind w:left="283" w:hanging="283"/>
    </w:pPr>
  </w:style>
  <w:style w:type="paragraph" w:styleId="List2">
    <w:name w:val="List 2"/>
    <w:basedOn w:val="Normal"/>
    <w:semiHidden/>
    <w:rsid w:val="00A6376D"/>
    <w:pPr>
      <w:ind w:left="566" w:hanging="283"/>
    </w:pPr>
  </w:style>
  <w:style w:type="paragraph" w:styleId="List3">
    <w:name w:val="List 3"/>
    <w:basedOn w:val="Normal"/>
    <w:semiHidden/>
    <w:rsid w:val="00A6376D"/>
    <w:pPr>
      <w:ind w:left="849" w:hanging="283"/>
    </w:pPr>
  </w:style>
  <w:style w:type="paragraph" w:styleId="List4">
    <w:name w:val="List 4"/>
    <w:basedOn w:val="Normal"/>
    <w:semiHidden/>
    <w:rsid w:val="00A6376D"/>
    <w:pPr>
      <w:ind w:left="1132" w:hanging="283"/>
    </w:pPr>
  </w:style>
  <w:style w:type="paragraph" w:styleId="List5">
    <w:name w:val="List 5"/>
    <w:basedOn w:val="Normal"/>
    <w:semiHidden/>
    <w:rsid w:val="00A6376D"/>
    <w:pPr>
      <w:ind w:left="1415" w:hanging="283"/>
    </w:pPr>
  </w:style>
  <w:style w:type="paragraph" w:styleId="ListBullet">
    <w:name w:val="List Bullet"/>
    <w:basedOn w:val="Normal"/>
    <w:semiHidden/>
    <w:rsid w:val="00A6376D"/>
    <w:pPr>
      <w:numPr>
        <w:numId w:val="1"/>
      </w:numPr>
    </w:pPr>
  </w:style>
  <w:style w:type="paragraph" w:styleId="ListBullet2">
    <w:name w:val="List Bullet 2"/>
    <w:basedOn w:val="Normal"/>
    <w:semiHidden/>
    <w:rsid w:val="00A6376D"/>
    <w:pPr>
      <w:numPr>
        <w:numId w:val="2"/>
      </w:numPr>
    </w:pPr>
  </w:style>
  <w:style w:type="paragraph" w:styleId="ListBullet3">
    <w:name w:val="List Bullet 3"/>
    <w:basedOn w:val="Normal"/>
    <w:semiHidden/>
    <w:rsid w:val="00A6376D"/>
    <w:pPr>
      <w:numPr>
        <w:numId w:val="3"/>
      </w:numPr>
    </w:pPr>
  </w:style>
  <w:style w:type="paragraph" w:styleId="ListBullet4">
    <w:name w:val="List Bullet 4"/>
    <w:basedOn w:val="Normal"/>
    <w:semiHidden/>
    <w:rsid w:val="00A6376D"/>
    <w:pPr>
      <w:numPr>
        <w:numId w:val="4"/>
      </w:numPr>
    </w:pPr>
  </w:style>
  <w:style w:type="paragraph" w:styleId="ListBullet5">
    <w:name w:val="List Bullet 5"/>
    <w:basedOn w:val="Normal"/>
    <w:semiHidden/>
    <w:rsid w:val="00A6376D"/>
    <w:pPr>
      <w:numPr>
        <w:numId w:val="5"/>
      </w:numPr>
    </w:pPr>
  </w:style>
  <w:style w:type="paragraph" w:styleId="ListContinue">
    <w:name w:val="List Continue"/>
    <w:basedOn w:val="Normal"/>
    <w:semiHidden/>
    <w:rsid w:val="00A6376D"/>
    <w:pPr>
      <w:spacing w:after="120"/>
      <w:ind w:left="283"/>
    </w:pPr>
  </w:style>
  <w:style w:type="paragraph" w:styleId="ListContinue2">
    <w:name w:val="List Continue 2"/>
    <w:basedOn w:val="Normal"/>
    <w:semiHidden/>
    <w:rsid w:val="00A6376D"/>
    <w:pPr>
      <w:spacing w:after="120"/>
      <w:ind w:left="566"/>
    </w:pPr>
  </w:style>
  <w:style w:type="paragraph" w:styleId="ListContinue3">
    <w:name w:val="List Continue 3"/>
    <w:basedOn w:val="Normal"/>
    <w:semiHidden/>
    <w:rsid w:val="00A6376D"/>
    <w:pPr>
      <w:spacing w:after="120"/>
      <w:ind w:left="849"/>
    </w:pPr>
  </w:style>
  <w:style w:type="paragraph" w:styleId="ListContinue4">
    <w:name w:val="List Continue 4"/>
    <w:basedOn w:val="Normal"/>
    <w:semiHidden/>
    <w:rsid w:val="00A6376D"/>
    <w:pPr>
      <w:spacing w:after="120"/>
      <w:ind w:left="1132"/>
    </w:pPr>
  </w:style>
  <w:style w:type="paragraph" w:styleId="ListContinue5">
    <w:name w:val="List Continue 5"/>
    <w:basedOn w:val="Normal"/>
    <w:semiHidden/>
    <w:rsid w:val="00A6376D"/>
    <w:pPr>
      <w:spacing w:after="120"/>
      <w:ind w:left="1415"/>
    </w:pPr>
  </w:style>
  <w:style w:type="paragraph" w:styleId="ListNumber">
    <w:name w:val="List Number"/>
    <w:basedOn w:val="Normal"/>
    <w:semiHidden/>
    <w:rsid w:val="00A6376D"/>
    <w:pPr>
      <w:numPr>
        <w:numId w:val="6"/>
      </w:numPr>
    </w:pPr>
  </w:style>
  <w:style w:type="paragraph" w:styleId="ListNumber2">
    <w:name w:val="List Number 2"/>
    <w:basedOn w:val="Normal"/>
    <w:semiHidden/>
    <w:rsid w:val="00A6376D"/>
    <w:pPr>
      <w:numPr>
        <w:numId w:val="7"/>
      </w:numPr>
    </w:pPr>
  </w:style>
  <w:style w:type="paragraph" w:styleId="ListNumber3">
    <w:name w:val="List Number 3"/>
    <w:basedOn w:val="Normal"/>
    <w:semiHidden/>
    <w:rsid w:val="00A6376D"/>
    <w:pPr>
      <w:numPr>
        <w:numId w:val="8"/>
      </w:numPr>
    </w:pPr>
  </w:style>
  <w:style w:type="paragraph" w:styleId="ListNumber4">
    <w:name w:val="List Number 4"/>
    <w:basedOn w:val="Normal"/>
    <w:semiHidden/>
    <w:rsid w:val="00A6376D"/>
    <w:pPr>
      <w:numPr>
        <w:numId w:val="9"/>
      </w:numPr>
    </w:pPr>
  </w:style>
  <w:style w:type="paragraph" w:styleId="ListNumber5">
    <w:name w:val="List Number 5"/>
    <w:basedOn w:val="Normal"/>
    <w:semiHidden/>
    <w:rsid w:val="00A6376D"/>
    <w:pPr>
      <w:numPr>
        <w:numId w:val="10"/>
      </w:numPr>
    </w:pPr>
  </w:style>
  <w:style w:type="paragraph" w:styleId="MessageHeader">
    <w:name w:val="Message Header"/>
    <w:basedOn w:val="Normal"/>
    <w:link w:val="MessageHeaderChar"/>
    <w:semiHidden/>
    <w:rsid w:val="00A63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376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376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A637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6376D"/>
  </w:style>
  <w:style w:type="character" w:customStyle="1" w:styleId="NoteHeadingChar">
    <w:name w:val="Note Heading Char"/>
    <w:basedOn w:val="DefaultParagraphFont"/>
    <w:link w:val="NoteHeading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A6376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6376D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A6376D"/>
  </w:style>
  <w:style w:type="character" w:customStyle="1" w:styleId="SalutationChar">
    <w:name w:val="Salutation Char"/>
    <w:basedOn w:val="DefaultParagraphFont"/>
    <w:link w:val="Salutation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rsid w:val="00A6376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6376D"/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basedOn w:val="DefaultParagraphFont"/>
    <w:qFormat/>
    <w:rsid w:val="00A6376D"/>
    <w:rPr>
      <w:b/>
      <w:bCs/>
    </w:rPr>
  </w:style>
  <w:style w:type="paragraph" w:styleId="Subtitle">
    <w:name w:val="Subtitle"/>
    <w:basedOn w:val="Normal"/>
    <w:link w:val="SubtitleChar"/>
    <w:qFormat/>
    <w:rsid w:val="00A637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376D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"/>
    <w:rsid w:val="00A6376D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A6376D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A6376D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A6376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bulleta">
    <w:name w:val="bullet (a)"/>
    <w:rsid w:val="00A6376D"/>
    <w:pPr>
      <w:numPr>
        <w:numId w:val="16"/>
      </w:numPr>
      <w:spacing w:after="120" w:line="240" w:lineRule="auto"/>
    </w:pPr>
    <w:rPr>
      <w:rFonts w:ascii="Verdana" w:eastAsia="Times New Roman" w:hAnsi="Verdana" w:cs="Arial"/>
      <w:sz w:val="18"/>
    </w:rPr>
  </w:style>
  <w:style w:type="character" w:customStyle="1" w:styleId="paraChar">
    <w:name w:val="para Char"/>
    <w:basedOn w:val="DefaultParagraphFont"/>
    <w:link w:val="para"/>
    <w:locked/>
    <w:rsid w:val="00A6376D"/>
    <w:rPr>
      <w:rFonts w:ascii="Verdana" w:eastAsia="Times New Roman" w:hAnsi="Verdana" w:cs="Times New Roman"/>
      <w:sz w:val="18"/>
      <w:szCs w:val="18"/>
    </w:rPr>
  </w:style>
  <w:style w:type="paragraph" w:customStyle="1" w:styleId="Procnumber">
    <w:name w:val="Proc number"/>
    <w:basedOn w:val="Proceduretitle"/>
    <w:rsid w:val="00A6376D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basedOn w:val="DefaultParagraphFont"/>
    <w:link w:val="screen"/>
    <w:locked/>
    <w:rsid w:val="00A6376D"/>
    <w:rPr>
      <w:rFonts w:ascii="Tahoma" w:eastAsia="Times New Roman" w:hAnsi="Tahoma" w:cs="Times New Roman"/>
      <w:sz w:val="20"/>
      <w:szCs w:val="20"/>
    </w:rPr>
  </w:style>
  <w:style w:type="paragraph" w:customStyle="1" w:styleId="paraindent">
    <w:name w:val="para indent"/>
    <w:basedOn w:val="Normal"/>
    <w:locked/>
    <w:rsid w:val="00A6376D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"/>
    <w:rsid w:val="00A6376D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A6376D"/>
    <w:pPr>
      <w:jc w:val="left"/>
    </w:pPr>
  </w:style>
  <w:style w:type="paragraph" w:customStyle="1" w:styleId="RevDate">
    <w:name w:val="Rev Date"/>
    <w:basedOn w:val="tabletext"/>
    <w:rsid w:val="00A6376D"/>
    <w:pPr>
      <w:jc w:val="left"/>
    </w:pPr>
  </w:style>
  <w:style w:type="paragraph" w:customStyle="1" w:styleId="Category">
    <w:name w:val="Category"/>
    <w:basedOn w:val="Servicearea"/>
    <w:rsid w:val="00A6376D"/>
  </w:style>
  <w:style w:type="paragraph" w:customStyle="1" w:styleId="Headerlandscape">
    <w:name w:val="Header landscape"/>
    <w:basedOn w:val="Header"/>
    <w:rsid w:val="00A6376D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A6376D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customStyle="1" w:styleId="bullet1">
    <w:name w:val="bullet (1)"/>
    <w:rsid w:val="00A6376D"/>
    <w:pPr>
      <w:numPr>
        <w:numId w:val="17"/>
      </w:numPr>
      <w:spacing w:after="120" w:line="240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bulleti">
    <w:name w:val="bullet (i)"/>
    <w:basedOn w:val="Normal"/>
    <w:rsid w:val="00A6376D"/>
    <w:pPr>
      <w:numPr>
        <w:numId w:val="18"/>
      </w:numPr>
      <w:spacing w:after="120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rsid w:val="00A6376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76D"/>
    <w:rPr>
      <w:rFonts w:ascii="Tahoma" w:eastAsia="Times New Roman" w:hAnsi="Tahoma" w:cs="Tahoma"/>
      <w:sz w:val="16"/>
      <w:szCs w:val="16"/>
    </w:rPr>
  </w:style>
  <w:style w:type="paragraph" w:customStyle="1" w:styleId="bulletlettera">
    <w:name w:val="bullet letter (a)"/>
    <w:rsid w:val="00A6376D"/>
    <w:pPr>
      <w:numPr>
        <w:ilvl w:val="1"/>
        <w:numId w:val="19"/>
      </w:numPr>
      <w:spacing w:after="120" w:line="240" w:lineRule="auto"/>
    </w:pPr>
    <w:rPr>
      <w:rFonts w:ascii="Verdana" w:eastAsia="Times New Roman" w:hAnsi="Verdana" w:cs="Times New Roman"/>
      <w:bCs/>
      <w:sz w:val="18"/>
      <w:szCs w:val="18"/>
    </w:rPr>
  </w:style>
  <w:style w:type="character" w:customStyle="1" w:styleId="tableheadChar">
    <w:name w:val="table head Char"/>
    <w:basedOn w:val="DefaultParagraphFont"/>
    <w:link w:val="tablehead"/>
    <w:rsid w:val="00A6376D"/>
    <w:rPr>
      <w:rFonts w:ascii="Verdana" w:eastAsia="Times New Roman" w:hAnsi="Verdana" w:cs="Arial"/>
      <w:b/>
      <w:sz w:val="18"/>
      <w:szCs w:val="18"/>
    </w:rPr>
  </w:style>
  <w:style w:type="character" w:customStyle="1" w:styleId="tabletextChar">
    <w:name w:val="table text Char"/>
    <w:basedOn w:val="tableheadChar"/>
    <w:link w:val="tabletext"/>
    <w:rsid w:val="00A6376D"/>
    <w:rPr>
      <w:rFonts w:ascii="Verdana" w:eastAsia="Times New Roman" w:hAnsi="Verdana" w:cs="Arial"/>
      <w:b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6376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basedOn w:val="DefaultParagraphFont"/>
    <w:rsid w:val="00A63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76D"/>
  </w:style>
  <w:style w:type="character" w:customStyle="1" w:styleId="CommentTextChar">
    <w:name w:val="Comment Text Char"/>
    <w:basedOn w:val="DefaultParagraphFont"/>
    <w:link w:val="CommentText"/>
    <w:rsid w:val="00A6376D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376D"/>
    <w:rPr>
      <w:rFonts w:ascii="Tahoma" w:eastAsia="Times New Roman" w:hAnsi="Tahom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39A9-7B75-48C7-A7DF-8CD30EA1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ESM1101F-05</dc:title>
  <dc:creator>Stephen Baxter</dc:creator>
  <cp:keywords>ESM1101F-05</cp:keywords>
  <cp:lastModifiedBy>Sharon Woods</cp:lastModifiedBy>
  <cp:revision>3</cp:revision>
  <cp:lastPrinted>2016-01-26T21:08:00Z</cp:lastPrinted>
  <dcterms:created xsi:type="dcterms:W3CDTF">2016-02-03T03:36:00Z</dcterms:created>
  <dcterms:modified xsi:type="dcterms:W3CDTF">2022-11-09T01:48:00Z</dcterms:modified>
</cp:coreProperties>
</file>